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942D20C" w14:textId="77777777" w:rsidR="00223705" w:rsidRDefault="00737CFA" w:rsidP="00CB5EB3">
      <w:r>
        <w:rPr>
          <w:noProof/>
        </w:rPr>
        <w:drawing>
          <wp:inline distT="0" distB="0" distL="0" distR="0" wp14:anchorId="19F430DD" wp14:editId="480353D2">
            <wp:extent cx="3686175" cy="121643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745007" cy="1235853"/>
                    </a:xfrm>
                    <a:prstGeom prst="rect">
                      <a:avLst/>
                    </a:prstGeom>
                    <a:noFill/>
                    <a:ln>
                      <a:noFill/>
                    </a:ln>
                  </pic:spPr>
                </pic:pic>
              </a:graphicData>
            </a:graphic>
          </wp:inline>
        </w:drawing>
      </w:r>
    </w:p>
    <w:p w14:paraId="7380F49E" w14:textId="77777777" w:rsidR="00737CFA" w:rsidRDefault="00737CFA" w:rsidP="00AC2C83">
      <w:pPr>
        <w:pBdr>
          <w:bottom w:val="single" w:sz="4" w:space="1" w:color="C00000"/>
        </w:pBdr>
        <w:spacing w:after="0"/>
        <w:jc w:val="center"/>
      </w:pPr>
    </w:p>
    <w:p w14:paraId="5B77D3BF" w14:textId="77777777" w:rsidR="009F1733" w:rsidRPr="009F1733" w:rsidRDefault="009F1733" w:rsidP="00AC2C83">
      <w:pPr>
        <w:spacing w:after="0"/>
        <w:jc w:val="center"/>
        <w:rPr>
          <w:rFonts w:ascii="Times New Roman" w:hAnsi="Times New Roman" w:cs="Times New Roman"/>
          <w:b/>
          <w:color w:val="A80000"/>
          <w:sz w:val="20"/>
          <w:szCs w:val="20"/>
        </w:rPr>
      </w:pPr>
    </w:p>
    <w:p w14:paraId="35353E92" w14:textId="1F033CA0" w:rsidR="00AC2C83" w:rsidRDefault="00AC2C83" w:rsidP="00AC2C83">
      <w:pPr>
        <w:spacing w:after="0"/>
        <w:jc w:val="center"/>
        <w:rPr>
          <w:rFonts w:ascii="Times New Roman" w:hAnsi="Times New Roman" w:cs="Times New Roman"/>
          <w:b/>
          <w:color w:val="A80000"/>
          <w:sz w:val="36"/>
          <w:szCs w:val="36"/>
        </w:rPr>
      </w:pPr>
      <w:r w:rsidRPr="009F1733">
        <w:rPr>
          <w:rFonts w:ascii="Times New Roman" w:hAnsi="Times New Roman" w:cs="Times New Roman"/>
          <w:b/>
          <w:color w:val="A80000"/>
          <w:sz w:val="36"/>
          <w:szCs w:val="36"/>
        </w:rPr>
        <w:t>Business Impact Analysis</w:t>
      </w:r>
    </w:p>
    <w:p w14:paraId="5A3991BA" w14:textId="77777777" w:rsidR="009F1733" w:rsidRPr="009F1733" w:rsidRDefault="009F1733" w:rsidP="00AC2C83">
      <w:pPr>
        <w:spacing w:after="0"/>
        <w:jc w:val="center"/>
        <w:rPr>
          <w:rFonts w:ascii="Times New Roman" w:hAnsi="Times New Roman" w:cs="Times New Roman"/>
          <w:b/>
          <w:color w:val="A80000"/>
          <w:sz w:val="20"/>
          <w:szCs w:val="20"/>
        </w:rPr>
      </w:pPr>
    </w:p>
    <w:tbl>
      <w:tblPr>
        <w:tblStyle w:val="TableGrid"/>
        <w:tblW w:w="9355" w:type="dxa"/>
        <w:tblBorders>
          <w:top w:val="single" w:sz="4" w:space="0" w:color="943634" w:themeColor="accent2" w:themeShade="BF"/>
          <w:left w:val="single" w:sz="4" w:space="0" w:color="943634" w:themeColor="accent2" w:themeShade="BF"/>
          <w:bottom w:val="single" w:sz="4" w:space="0" w:color="943634" w:themeColor="accent2" w:themeShade="BF"/>
          <w:right w:val="single" w:sz="4" w:space="0" w:color="943634" w:themeColor="accent2" w:themeShade="BF"/>
          <w:insideH w:val="none" w:sz="0" w:space="0" w:color="auto"/>
          <w:insideV w:val="none" w:sz="0" w:space="0" w:color="auto"/>
        </w:tblBorders>
        <w:shd w:val="clear" w:color="auto" w:fill="F6E6E6"/>
        <w:tblLook w:val="04A0" w:firstRow="1" w:lastRow="0" w:firstColumn="1" w:lastColumn="0" w:noHBand="0" w:noVBand="1"/>
      </w:tblPr>
      <w:tblGrid>
        <w:gridCol w:w="4813"/>
        <w:gridCol w:w="4542"/>
      </w:tblGrid>
      <w:tr w:rsidR="00872D26" w:rsidRPr="00AC6021" w14:paraId="37A543F4" w14:textId="77777777" w:rsidTr="005D103C">
        <w:trPr>
          <w:trHeight w:val="5192"/>
        </w:trPr>
        <w:tc>
          <w:tcPr>
            <w:tcW w:w="9355" w:type="dxa"/>
            <w:gridSpan w:val="2"/>
            <w:shd w:val="clear" w:color="auto" w:fill="F6E6E6"/>
          </w:tcPr>
          <w:p w14:paraId="56AE338A" w14:textId="77777777" w:rsidR="00872D26" w:rsidRDefault="00872D26" w:rsidP="00872D26">
            <w:pPr>
              <w:shd w:val="solid" w:color="F6E6E6" w:fill="auto"/>
              <w:tabs>
                <w:tab w:val="left" w:pos="5400"/>
              </w:tabs>
              <w:rPr>
                <w:rFonts w:ascii="Times New Roman" w:hAnsi="Times New Roman"/>
                <w:b/>
                <w:sz w:val="24"/>
                <w:szCs w:val="24"/>
              </w:rPr>
            </w:pPr>
          </w:p>
          <w:p w14:paraId="6D246A96" w14:textId="4511EB50" w:rsidR="005466BF" w:rsidRDefault="00872D26" w:rsidP="005466BF">
            <w:pPr>
              <w:shd w:val="solid" w:color="F6E6E6" w:fill="auto"/>
              <w:tabs>
                <w:tab w:val="left" w:pos="5400"/>
              </w:tabs>
              <w:rPr>
                <w:rFonts w:ascii="Times New Roman" w:hAnsi="Times New Roman"/>
                <w:b/>
                <w:sz w:val="24"/>
                <w:szCs w:val="24"/>
                <w:u w:val="single"/>
              </w:rPr>
            </w:pPr>
            <w:r>
              <w:rPr>
                <w:rFonts w:ascii="Times New Roman" w:hAnsi="Times New Roman"/>
                <w:b/>
                <w:sz w:val="24"/>
                <w:szCs w:val="24"/>
              </w:rPr>
              <w:t>Agency</w:t>
            </w:r>
            <w:r w:rsidR="00B108E0">
              <w:rPr>
                <w:rFonts w:ascii="Times New Roman" w:hAnsi="Times New Roman"/>
                <w:b/>
                <w:sz w:val="24"/>
                <w:szCs w:val="24"/>
              </w:rPr>
              <w:t>, Board, or Commission</w:t>
            </w:r>
            <w:r>
              <w:rPr>
                <w:rFonts w:ascii="Times New Roman" w:hAnsi="Times New Roman"/>
                <w:b/>
                <w:sz w:val="24"/>
                <w:szCs w:val="24"/>
              </w:rPr>
              <w:t xml:space="preserve"> Name: </w:t>
            </w:r>
            <w:r w:rsidR="005466BF">
              <w:rPr>
                <w:rFonts w:ascii="Times New Roman" w:hAnsi="Times New Roman"/>
                <w:b/>
                <w:sz w:val="24"/>
                <w:szCs w:val="24"/>
                <w:u w:val="single"/>
              </w:rPr>
              <w:t>___</w:t>
            </w:r>
            <w:r w:rsidR="00811EA4">
              <w:rPr>
                <w:rFonts w:ascii="Times New Roman" w:hAnsi="Times New Roman"/>
                <w:b/>
                <w:sz w:val="24"/>
                <w:szCs w:val="24"/>
                <w:u w:val="single"/>
              </w:rPr>
              <w:t>State Lottery Commission</w:t>
            </w:r>
            <w:r w:rsidR="005466BF">
              <w:rPr>
                <w:rFonts w:ascii="Times New Roman" w:hAnsi="Times New Roman"/>
                <w:b/>
                <w:sz w:val="24"/>
                <w:szCs w:val="24"/>
                <w:u w:val="single"/>
              </w:rPr>
              <w:t>____________</w:t>
            </w:r>
          </w:p>
          <w:p w14:paraId="2919E3D2" w14:textId="77777777" w:rsidR="005466BF" w:rsidRDefault="005466BF" w:rsidP="005466BF">
            <w:pPr>
              <w:shd w:val="solid" w:color="F6E6E6" w:fill="auto"/>
              <w:tabs>
                <w:tab w:val="left" w:pos="5400"/>
              </w:tabs>
              <w:rPr>
                <w:rFonts w:ascii="Times New Roman" w:hAnsi="Times New Roman"/>
                <w:b/>
                <w:sz w:val="24"/>
                <w:szCs w:val="24"/>
                <w:u w:val="single"/>
              </w:rPr>
            </w:pPr>
          </w:p>
          <w:p w14:paraId="660A3CE9" w14:textId="3623E8A1" w:rsidR="005466BF" w:rsidRDefault="00B108E0" w:rsidP="00872D26">
            <w:pPr>
              <w:shd w:val="solid" w:color="F6E6E6" w:fill="auto"/>
              <w:tabs>
                <w:tab w:val="left" w:pos="5400"/>
              </w:tabs>
              <w:rPr>
                <w:rFonts w:ascii="Times New Roman" w:hAnsi="Times New Roman"/>
                <w:b/>
                <w:sz w:val="24"/>
                <w:szCs w:val="24"/>
                <w:u w:val="single"/>
              </w:rPr>
            </w:pPr>
            <w:r>
              <w:rPr>
                <w:rFonts w:ascii="Times New Roman" w:hAnsi="Times New Roman"/>
                <w:b/>
                <w:sz w:val="24"/>
                <w:szCs w:val="24"/>
              </w:rPr>
              <w:t>Rule</w:t>
            </w:r>
            <w:r w:rsidRPr="0088766A">
              <w:rPr>
                <w:rFonts w:ascii="Times New Roman" w:hAnsi="Times New Roman"/>
                <w:b/>
                <w:sz w:val="24"/>
                <w:szCs w:val="24"/>
              </w:rPr>
              <w:t xml:space="preserve"> </w:t>
            </w:r>
            <w:r w:rsidR="0088766A" w:rsidRPr="0088766A">
              <w:rPr>
                <w:rFonts w:ascii="Times New Roman" w:hAnsi="Times New Roman"/>
                <w:b/>
                <w:sz w:val="24"/>
                <w:szCs w:val="24"/>
              </w:rPr>
              <w:t>Contact</w:t>
            </w:r>
            <w:r>
              <w:rPr>
                <w:rFonts w:ascii="Times New Roman" w:hAnsi="Times New Roman"/>
                <w:b/>
                <w:sz w:val="24"/>
                <w:szCs w:val="24"/>
              </w:rPr>
              <w:t xml:space="preserve"> Name and Contact</w:t>
            </w:r>
            <w:r w:rsidR="0088766A" w:rsidRPr="0088766A">
              <w:rPr>
                <w:rFonts w:ascii="Times New Roman" w:hAnsi="Times New Roman"/>
                <w:b/>
                <w:sz w:val="24"/>
                <w:szCs w:val="24"/>
              </w:rPr>
              <w:t xml:space="preserve"> Info</w:t>
            </w:r>
            <w:r>
              <w:rPr>
                <w:rFonts w:ascii="Times New Roman" w:hAnsi="Times New Roman"/>
                <w:b/>
                <w:sz w:val="24"/>
                <w:szCs w:val="24"/>
              </w:rPr>
              <w:t>rmation</w:t>
            </w:r>
            <w:r w:rsidR="0088766A" w:rsidRPr="0088766A">
              <w:rPr>
                <w:rFonts w:ascii="Times New Roman" w:hAnsi="Times New Roman"/>
                <w:b/>
                <w:sz w:val="24"/>
                <w:szCs w:val="24"/>
              </w:rPr>
              <w:t>:</w:t>
            </w:r>
            <w:r w:rsidR="0088766A">
              <w:rPr>
                <w:rFonts w:ascii="Times New Roman" w:hAnsi="Times New Roman"/>
                <w:b/>
                <w:sz w:val="24"/>
                <w:szCs w:val="24"/>
                <w:u w:val="single"/>
              </w:rPr>
              <w:t xml:space="preserve"> </w:t>
            </w:r>
          </w:p>
          <w:p w14:paraId="1AA03A2A" w14:textId="77777777" w:rsidR="008C6978" w:rsidRDefault="008C6978" w:rsidP="00872D26">
            <w:pPr>
              <w:shd w:val="solid" w:color="F6E6E6" w:fill="auto"/>
              <w:tabs>
                <w:tab w:val="left" w:pos="5400"/>
              </w:tabs>
              <w:rPr>
                <w:rFonts w:ascii="Times New Roman" w:hAnsi="Times New Roman"/>
                <w:b/>
                <w:sz w:val="24"/>
                <w:szCs w:val="24"/>
                <w:u w:val="single"/>
              </w:rPr>
            </w:pPr>
          </w:p>
          <w:p w14:paraId="64A783FA" w14:textId="1A21F8D7" w:rsidR="0088766A" w:rsidRDefault="0088766A" w:rsidP="00872D26">
            <w:pPr>
              <w:shd w:val="solid" w:color="F6E6E6" w:fill="auto"/>
              <w:tabs>
                <w:tab w:val="left" w:pos="5400"/>
              </w:tabs>
              <w:rPr>
                <w:rFonts w:ascii="Times New Roman" w:hAnsi="Times New Roman"/>
                <w:b/>
                <w:sz w:val="24"/>
                <w:szCs w:val="24"/>
                <w:u w:val="single"/>
              </w:rPr>
            </w:pPr>
            <w:r>
              <w:rPr>
                <w:rFonts w:ascii="Times New Roman" w:hAnsi="Times New Roman"/>
                <w:b/>
                <w:sz w:val="24"/>
                <w:szCs w:val="24"/>
                <w:u w:val="single"/>
              </w:rPr>
              <w:t>_____</w:t>
            </w:r>
            <w:r w:rsidR="00811EA4">
              <w:rPr>
                <w:rFonts w:ascii="Times New Roman" w:hAnsi="Times New Roman"/>
                <w:b/>
                <w:sz w:val="24"/>
                <w:szCs w:val="24"/>
                <w:u w:val="single"/>
              </w:rPr>
              <w:t>Christine Jasica – (216) 774-5652</w:t>
            </w:r>
            <w:r>
              <w:rPr>
                <w:rFonts w:ascii="Times New Roman" w:hAnsi="Times New Roman"/>
                <w:b/>
                <w:sz w:val="24"/>
                <w:szCs w:val="24"/>
                <w:u w:val="single"/>
              </w:rPr>
              <w:t>_____________________________________</w:t>
            </w:r>
          </w:p>
          <w:p w14:paraId="097EED95" w14:textId="77777777" w:rsidR="00872D26" w:rsidRDefault="00872D26" w:rsidP="00872D26">
            <w:pPr>
              <w:shd w:val="solid" w:color="F6E6E6" w:fill="auto"/>
              <w:rPr>
                <w:rFonts w:ascii="Times New Roman" w:hAnsi="Times New Roman"/>
                <w:b/>
                <w:sz w:val="24"/>
                <w:szCs w:val="24"/>
                <w:u w:val="single"/>
              </w:rPr>
            </w:pPr>
          </w:p>
          <w:p w14:paraId="3B518EBF" w14:textId="77777777" w:rsidR="008C6978" w:rsidRDefault="00872D26" w:rsidP="00872D26">
            <w:pPr>
              <w:shd w:val="solid" w:color="F6E6E6" w:fill="auto"/>
              <w:rPr>
                <w:rFonts w:ascii="Times New Roman" w:hAnsi="Times New Roman"/>
                <w:b/>
                <w:sz w:val="24"/>
                <w:szCs w:val="24"/>
                <w:u w:val="single"/>
              </w:rPr>
            </w:pPr>
            <w:r>
              <w:rPr>
                <w:rFonts w:ascii="Times New Roman" w:hAnsi="Times New Roman"/>
                <w:b/>
                <w:sz w:val="24"/>
                <w:szCs w:val="24"/>
              </w:rPr>
              <w:t>Regulation/Package Title</w:t>
            </w:r>
            <w:r w:rsidR="00B108E0">
              <w:rPr>
                <w:rFonts w:ascii="Times New Roman" w:hAnsi="Times New Roman"/>
                <w:b/>
                <w:sz w:val="24"/>
                <w:szCs w:val="24"/>
              </w:rPr>
              <w:t xml:space="preserve"> (a general description of the rules’ substantive content)</w:t>
            </w:r>
            <w:r>
              <w:rPr>
                <w:rFonts w:ascii="Times New Roman" w:hAnsi="Times New Roman"/>
                <w:b/>
                <w:sz w:val="24"/>
                <w:szCs w:val="24"/>
              </w:rPr>
              <w:t xml:space="preserve">: </w:t>
            </w:r>
            <w:r>
              <w:rPr>
                <w:rFonts w:ascii="Times New Roman" w:hAnsi="Times New Roman"/>
                <w:b/>
                <w:sz w:val="24"/>
                <w:szCs w:val="24"/>
                <w:u w:val="single"/>
              </w:rPr>
              <w:t xml:space="preserve"> </w:t>
            </w:r>
          </w:p>
          <w:p w14:paraId="59DE8E0E" w14:textId="77777777" w:rsidR="008C6978" w:rsidRDefault="008C6978" w:rsidP="00872D26">
            <w:pPr>
              <w:shd w:val="solid" w:color="F6E6E6" w:fill="auto"/>
              <w:rPr>
                <w:rFonts w:ascii="Times New Roman" w:hAnsi="Times New Roman"/>
                <w:b/>
                <w:sz w:val="24"/>
                <w:szCs w:val="24"/>
                <w:u w:val="single"/>
              </w:rPr>
            </w:pPr>
          </w:p>
          <w:p w14:paraId="656D25D9" w14:textId="146A708C" w:rsidR="00872D26" w:rsidRPr="001B6479" w:rsidRDefault="00872D26" w:rsidP="00872D26">
            <w:pPr>
              <w:shd w:val="solid" w:color="F6E6E6" w:fill="auto"/>
              <w:rPr>
                <w:rFonts w:ascii="Times New Roman" w:hAnsi="Times New Roman"/>
                <w:b/>
                <w:sz w:val="24"/>
                <w:szCs w:val="24"/>
                <w:u w:val="single"/>
              </w:rPr>
            </w:pPr>
            <w:r>
              <w:rPr>
                <w:rFonts w:ascii="Times New Roman" w:hAnsi="Times New Roman"/>
                <w:b/>
                <w:sz w:val="24"/>
                <w:szCs w:val="24"/>
                <w:u w:val="single"/>
              </w:rPr>
              <w:t xml:space="preserve">    </w:t>
            </w:r>
            <w:r w:rsidR="00811EA4">
              <w:rPr>
                <w:rFonts w:ascii="Times New Roman" w:hAnsi="Times New Roman"/>
                <w:b/>
                <w:sz w:val="24"/>
                <w:szCs w:val="24"/>
                <w:u w:val="single"/>
              </w:rPr>
              <w:t>Video Lottery Game Requirements: Video Lottery Game Play; Lottery Prize Payments</w:t>
            </w:r>
            <w:r>
              <w:rPr>
                <w:rFonts w:ascii="Times New Roman" w:hAnsi="Times New Roman"/>
                <w:b/>
                <w:sz w:val="24"/>
                <w:szCs w:val="24"/>
                <w:u w:val="single"/>
              </w:rPr>
              <w:t xml:space="preserve">   </w:t>
            </w:r>
            <w:r>
              <w:rPr>
                <w:rFonts w:ascii="Times New Roman" w:hAnsi="Times New Roman"/>
                <w:b/>
                <w:sz w:val="24"/>
                <w:szCs w:val="24"/>
                <w:u w:val="single"/>
              </w:rPr>
              <w:tab/>
            </w:r>
          </w:p>
          <w:p w14:paraId="2751E2EE" w14:textId="77777777" w:rsidR="00872D26" w:rsidRDefault="00872D26" w:rsidP="00872D26">
            <w:pPr>
              <w:shd w:val="solid" w:color="F6E6E6" w:fill="auto"/>
              <w:rPr>
                <w:rFonts w:ascii="Times New Roman" w:hAnsi="Times New Roman"/>
                <w:b/>
                <w:sz w:val="24"/>
                <w:szCs w:val="24"/>
                <w:u w:val="single"/>
              </w:rPr>
            </w:pPr>
          </w:p>
          <w:p w14:paraId="0B7B89EC" w14:textId="790EF1CF" w:rsidR="00872D26" w:rsidRDefault="00872D26" w:rsidP="00872D26">
            <w:pPr>
              <w:shd w:val="solid" w:color="F6E6E6" w:fill="auto"/>
              <w:spacing w:line="480" w:lineRule="auto"/>
              <w:rPr>
                <w:rFonts w:ascii="Times New Roman" w:hAnsi="Times New Roman"/>
                <w:b/>
                <w:sz w:val="24"/>
                <w:szCs w:val="24"/>
                <w:u w:val="single"/>
              </w:rPr>
            </w:pPr>
            <w:r>
              <w:rPr>
                <w:rFonts w:ascii="Times New Roman" w:hAnsi="Times New Roman"/>
                <w:b/>
                <w:sz w:val="24"/>
                <w:szCs w:val="24"/>
              </w:rPr>
              <w:t xml:space="preserve">Rule Number(s): </w:t>
            </w:r>
            <w:r>
              <w:rPr>
                <w:rFonts w:ascii="Times New Roman" w:hAnsi="Times New Roman"/>
                <w:b/>
                <w:sz w:val="24"/>
                <w:szCs w:val="24"/>
                <w:u w:val="single"/>
              </w:rPr>
              <w:t xml:space="preserve">   </w:t>
            </w:r>
            <w:r w:rsidR="00811EA4">
              <w:rPr>
                <w:rFonts w:ascii="Times New Roman" w:hAnsi="Times New Roman"/>
                <w:b/>
                <w:sz w:val="24"/>
                <w:szCs w:val="24"/>
                <w:u w:val="single"/>
              </w:rPr>
              <w:t>3770:2-7-01, 3770:2-7-02</w:t>
            </w:r>
            <w:r>
              <w:rPr>
                <w:rFonts w:ascii="Times New Roman" w:hAnsi="Times New Roman"/>
                <w:b/>
                <w:sz w:val="24"/>
                <w:szCs w:val="24"/>
                <w:u w:val="single"/>
              </w:rPr>
              <w:t xml:space="preserve">                      </w:t>
            </w:r>
            <w:r>
              <w:rPr>
                <w:rFonts w:ascii="Times New Roman" w:hAnsi="Times New Roman"/>
                <w:b/>
                <w:sz w:val="24"/>
                <w:szCs w:val="24"/>
                <w:u w:val="single"/>
              </w:rPr>
              <w:tab/>
            </w:r>
            <w:r>
              <w:rPr>
                <w:rFonts w:ascii="Times New Roman" w:hAnsi="Times New Roman"/>
                <w:b/>
                <w:sz w:val="24"/>
                <w:szCs w:val="24"/>
                <w:u w:val="single"/>
              </w:rPr>
              <w:tab/>
            </w:r>
            <w:r>
              <w:rPr>
                <w:rFonts w:ascii="Times New Roman" w:hAnsi="Times New Roman"/>
                <w:b/>
                <w:sz w:val="24"/>
                <w:szCs w:val="24"/>
                <w:u w:val="single"/>
              </w:rPr>
              <w:tab/>
            </w:r>
          </w:p>
          <w:p w14:paraId="1D66E4D3" w14:textId="6080A3A5" w:rsidR="00872D26" w:rsidRDefault="00872D26" w:rsidP="00872D26">
            <w:pPr>
              <w:shd w:val="solid" w:color="F6E6E6" w:fill="auto"/>
              <w:tabs>
                <w:tab w:val="left" w:pos="5400"/>
              </w:tabs>
              <w:rPr>
                <w:rFonts w:ascii="Times New Roman" w:hAnsi="Times New Roman"/>
                <w:b/>
                <w:sz w:val="24"/>
                <w:szCs w:val="24"/>
                <w:u w:val="single"/>
              </w:rPr>
            </w:pPr>
            <w:r>
              <w:rPr>
                <w:rFonts w:ascii="Times New Roman" w:hAnsi="Times New Roman"/>
                <w:b/>
                <w:sz w:val="24"/>
                <w:szCs w:val="24"/>
              </w:rPr>
              <w:t>Date</w:t>
            </w:r>
            <w:r w:rsidR="00B108E0">
              <w:rPr>
                <w:rFonts w:ascii="Times New Roman" w:hAnsi="Times New Roman"/>
                <w:b/>
                <w:sz w:val="24"/>
                <w:szCs w:val="24"/>
              </w:rPr>
              <w:t xml:space="preserve"> of Submission for CSI Review</w:t>
            </w:r>
            <w:r>
              <w:rPr>
                <w:rFonts w:ascii="Times New Roman" w:hAnsi="Times New Roman"/>
                <w:b/>
                <w:sz w:val="24"/>
                <w:szCs w:val="24"/>
              </w:rPr>
              <w:t xml:space="preserve">: </w:t>
            </w:r>
            <w:r>
              <w:rPr>
                <w:rFonts w:ascii="Times New Roman" w:hAnsi="Times New Roman"/>
                <w:b/>
                <w:sz w:val="24"/>
                <w:szCs w:val="24"/>
                <w:u w:val="single"/>
              </w:rPr>
              <w:t xml:space="preserve">  </w:t>
            </w:r>
            <w:r w:rsidR="00811EA4">
              <w:rPr>
                <w:rFonts w:ascii="Times New Roman" w:hAnsi="Times New Roman"/>
                <w:b/>
                <w:sz w:val="24"/>
                <w:szCs w:val="24"/>
                <w:u w:val="single"/>
              </w:rPr>
              <w:t>05/14/2021</w:t>
            </w:r>
            <w:r>
              <w:rPr>
                <w:rFonts w:ascii="Times New Roman" w:hAnsi="Times New Roman"/>
                <w:b/>
                <w:sz w:val="24"/>
                <w:szCs w:val="24"/>
                <w:u w:val="single"/>
              </w:rPr>
              <w:t xml:space="preserve">      </w:t>
            </w:r>
            <w:r>
              <w:rPr>
                <w:rFonts w:ascii="Times New Roman" w:hAnsi="Times New Roman"/>
                <w:b/>
                <w:sz w:val="24"/>
                <w:szCs w:val="24"/>
                <w:u w:val="single"/>
              </w:rPr>
              <w:tab/>
            </w:r>
          </w:p>
          <w:p w14:paraId="2CAC12EA" w14:textId="77777777" w:rsidR="00354E42" w:rsidRDefault="00354E42" w:rsidP="00872D26">
            <w:pPr>
              <w:shd w:val="solid" w:color="F6E6E6" w:fill="auto"/>
              <w:tabs>
                <w:tab w:val="left" w:pos="5400"/>
              </w:tabs>
              <w:rPr>
                <w:rFonts w:ascii="Times New Roman" w:hAnsi="Times New Roman"/>
                <w:b/>
                <w:sz w:val="24"/>
                <w:szCs w:val="24"/>
                <w:u w:val="single"/>
              </w:rPr>
            </w:pPr>
          </w:p>
          <w:p w14:paraId="0F652E13" w14:textId="32B402C2" w:rsidR="008A2CC4" w:rsidRPr="008A2CC4" w:rsidRDefault="00B108E0" w:rsidP="002C1995">
            <w:pPr>
              <w:shd w:val="solid" w:color="F6E6E6" w:fill="auto"/>
              <w:tabs>
                <w:tab w:val="left" w:pos="5400"/>
              </w:tabs>
              <w:rPr>
                <w:rFonts w:ascii="Times New Roman" w:hAnsi="Times New Roman"/>
                <w:b/>
                <w:sz w:val="24"/>
                <w:szCs w:val="24"/>
              </w:rPr>
            </w:pPr>
            <w:r>
              <w:rPr>
                <w:rFonts w:ascii="Times New Roman" w:hAnsi="Times New Roman"/>
                <w:b/>
                <w:sz w:val="24"/>
                <w:szCs w:val="24"/>
              </w:rPr>
              <w:t>Public Comment Period End Date</w:t>
            </w:r>
            <w:r w:rsidR="005466BF">
              <w:rPr>
                <w:rFonts w:ascii="Times New Roman" w:hAnsi="Times New Roman"/>
                <w:b/>
                <w:sz w:val="24"/>
                <w:szCs w:val="24"/>
              </w:rPr>
              <w:t xml:space="preserve">: </w:t>
            </w:r>
            <w:r w:rsidR="005466BF">
              <w:rPr>
                <w:rFonts w:ascii="Times New Roman" w:hAnsi="Times New Roman"/>
                <w:b/>
                <w:sz w:val="24"/>
                <w:szCs w:val="24"/>
                <w:u w:val="single"/>
              </w:rPr>
              <w:t xml:space="preserve">    </w:t>
            </w:r>
            <w:r w:rsidR="00811EA4">
              <w:rPr>
                <w:rFonts w:ascii="Times New Roman" w:hAnsi="Times New Roman"/>
                <w:b/>
                <w:sz w:val="24"/>
                <w:szCs w:val="24"/>
                <w:u w:val="single"/>
              </w:rPr>
              <w:t>05/31/2021</w:t>
            </w:r>
            <w:r w:rsidR="005466BF">
              <w:rPr>
                <w:rFonts w:ascii="Times New Roman" w:hAnsi="Times New Roman"/>
                <w:b/>
                <w:sz w:val="24"/>
                <w:szCs w:val="24"/>
                <w:u w:val="single"/>
              </w:rPr>
              <w:t xml:space="preserve">       </w:t>
            </w:r>
            <w:r w:rsidR="005466BF">
              <w:rPr>
                <w:rFonts w:ascii="Times New Roman" w:hAnsi="Times New Roman"/>
                <w:b/>
                <w:sz w:val="24"/>
                <w:szCs w:val="24"/>
                <w:u w:val="single"/>
              </w:rPr>
              <w:tab/>
            </w:r>
          </w:p>
        </w:tc>
      </w:tr>
      <w:tr w:rsidR="007E2333" w:rsidRPr="00AC6021" w14:paraId="35F6EC6C" w14:textId="77777777" w:rsidTr="00C13EF3">
        <w:trPr>
          <w:trHeight w:val="1575"/>
        </w:trPr>
        <w:tc>
          <w:tcPr>
            <w:tcW w:w="4813" w:type="dxa"/>
            <w:shd w:val="clear" w:color="auto" w:fill="F6E6E6"/>
          </w:tcPr>
          <w:p w14:paraId="5A2CB231" w14:textId="17EDC8CA" w:rsidR="007E2333" w:rsidRDefault="007E2333" w:rsidP="007E2333">
            <w:pPr>
              <w:spacing w:before="240" w:after="120"/>
              <w:jc w:val="both"/>
              <w:rPr>
                <w:rFonts w:ascii="Times New Roman" w:hAnsi="Times New Roman"/>
                <w:b/>
                <w:bCs/>
                <w:sz w:val="24"/>
                <w:szCs w:val="24"/>
              </w:rPr>
            </w:pPr>
            <w:r w:rsidRPr="00AC6021">
              <w:rPr>
                <w:rFonts w:ascii="Times New Roman" w:hAnsi="Times New Roman"/>
                <w:b/>
                <w:bCs/>
                <w:sz w:val="24"/>
                <w:szCs w:val="24"/>
                <w:u w:val="single"/>
              </w:rPr>
              <w:t>Rule Type</w:t>
            </w:r>
            <w:r w:rsidR="00B108E0">
              <w:rPr>
                <w:rFonts w:ascii="Times New Roman" w:hAnsi="Times New Roman"/>
                <w:b/>
                <w:bCs/>
                <w:sz w:val="24"/>
                <w:szCs w:val="24"/>
                <w:u w:val="single"/>
              </w:rPr>
              <w:t>/Number of Rules</w:t>
            </w:r>
            <w:r>
              <w:rPr>
                <w:rFonts w:ascii="Times New Roman" w:hAnsi="Times New Roman"/>
                <w:b/>
                <w:bCs/>
                <w:sz w:val="24"/>
                <w:szCs w:val="24"/>
              </w:rPr>
              <w:t>:</w:t>
            </w:r>
          </w:p>
          <w:p w14:paraId="7FBCF7BC" w14:textId="49FC8FF8" w:rsidR="007E2333" w:rsidRPr="004E2C57" w:rsidRDefault="007E2333" w:rsidP="004E2C57">
            <w:pPr>
              <w:spacing w:after="120"/>
              <w:ind w:left="360"/>
              <w:jc w:val="both"/>
              <w:rPr>
                <w:rFonts w:ascii="Times New Roman" w:hAnsi="Times New Roman"/>
                <w:b/>
                <w:bCs/>
                <w:sz w:val="24"/>
                <w:szCs w:val="24"/>
              </w:rPr>
            </w:pPr>
            <w:r w:rsidRPr="004E2C57">
              <w:rPr>
                <w:rFonts w:ascii="Times New Roman" w:hAnsi="Times New Roman"/>
                <w:b/>
                <w:bCs/>
                <w:sz w:val="24"/>
                <w:szCs w:val="24"/>
              </w:rPr>
              <w:t>New</w:t>
            </w:r>
            <w:r w:rsidR="00B108E0" w:rsidRPr="004E2C57">
              <w:rPr>
                <w:rFonts w:ascii="Times New Roman" w:hAnsi="Times New Roman"/>
                <w:b/>
                <w:bCs/>
                <w:sz w:val="24"/>
                <w:szCs w:val="24"/>
              </w:rPr>
              <w:t>/___ rules</w:t>
            </w:r>
            <w:r w:rsidR="00FA4655" w:rsidRPr="004E2C57">
              <w:rPr>
                <w:rFonts w:ascii="Times New Roman" w:hAnsi="Times New Roman"/>
                <w:b/>
                <w:bCs/>
                <w:sz w:val="24"/>
                <w:szCs w:val="24"/>
              </w:rPr>
              <w:t xml:space="preserve"> </w:t>
            </w:r>
          </w:p>
          <w:p w14:paraId="0F78E3C2" w14:textId="4885E2E5" w:rsidR="007E2333" w:rsidRPr="004E2C57" w:rsidRDefault="007E2333" w:rsidP="004E2C57">
            <w:pPr>
              <w:spacing w:after="120"/>
              <w:ind w:left="360"/>
              <w:jc w:val="both"/>
              <w:rPr>
                <w:rFonts w:ascii="Times New Roman" w:hAnsi="Times New Roman"/>
                <w:b/>
                <w:bCs/>
                <w:sz w:val="24"/>
                <w:szCs w:val="24"/>
              </w:rPr>
            </w:pPr>
            <w:r w:rsidRPr="004E2C57">
              <w:rPr>
                <w:rFonts w:ascii="Times New Roman" w:hAnsi="Times New Roman"/>
                <w:b/>
                <w:bCs/>
                <w:sz w:val="24"/>
                <w:szCs w:val="24"/>
              </w:rPr>
              <w:t>Amended</w:t>
            </w:r>
            <w:r w:rsidR="00B108E0" w:rsidRPr="004E2C57">
              <w:rPr>
                <w:rFonts w:ascii="Times New Roman" w:hAnsi="Times New Roman"/>
                <w:b/>
                <w:bCs/>
                <w:sz w:val="24"/>
                <w:szCs w:val="24"/>
              </w:rPr>
              <w:t>/____ rules (FYR? ___)</w:t>
            </w:r>
          </w:p>
        </w:tc>
        <w:tc>
          <w:tcPr>
            <w:tcW w:w="4542" w:type="dxa"/>
            <w:shd w:val="clear" w:color="auto" w:fill="F6E6E6"/>
          </w:tcPr>
          <w:p w14:paraId="2BC631B7" w14:textId="77777777" w:rsidR="007E2333" w:rsidRPr="00AC6021" w:rsidRDefault="007E2333" w:rsidP="007E2333">
            <w:pPr>
              <w:spacing w:before="240" w:after="120"/>
              <w:jc w:val="both"/>
              <w:rPr>
                <w:rFonts w:ascii="Times New Roman" w:hAnsi="Times New Roman"/>
                <w:b/>
                <w:bCs/>
                <w:sz w:val="24"/>
                <w:szCs w:val="24"/>
                <w:u w:val="single"/>
              </w:rPr>
            </w:pPr>
          </w:p>
          <w:p w14:paraId="6D6E01B5" w14:textId="1F06955D" w:rsidR="00825087" w:rsidRPr="00811EA4" w:rsidRDefault="00B108E0" w:rsidP="004E2C57">
            <w:pPr>
              <w:spacing w:after="120"/>
              <w:ind w:left="360"/>
              <w:jc w:val="both"/>
              <w:rPr>
                <w:rFonts w:ascii="Times New Roman" w:hAnsi="Times New Roman"/>
                <w:b/>
                <w:bCs/>
                <w:sz w:val="24"/>
                <w:szCs w:val="24"/>
                <w:u w:val="single"/>
              </w:rPr>
            </w:pPr>
            <w:r w:rsidRPr="004E2C57">
              <w:rPr>
                <w:rFonts w:ascii="Times New Roman" w:hAnsi="Times New Roman"/>
                <w:b/>
                <w:bCs/>
                <w:sz w:val="24"/>
                <w:szCs w:val="24"/>
              </w:rPr>
              <w:t>No Change/_</w:t>
            </w:r>
            <w:r w:rsidR="00811EA4">
              <w:rPr>
                <w:rFonts w:ascii="Times New Roman" w:hAnsi="Times New Roman"/>
                <w:b/>
                <w:bCs/>
                <w:sz w:val="24"/>
                <w:szCs w:val="24"/>
                <w:u w:val="single"/>
              </w:rPr>
              <w:t>X</w:t>
            </w:r>
            <w:r w:rsidRPr="004E2C57">
              <w:rPr>
                <w:rFonts w:ascii="Times New Roman" w:hAnsi="Times New Roman"/>
                <w:b/>
                <w:bCs/>
                <w:sz w:val="24"/>
                <w:szCs w:val="24"/>
              </w:rPr>
              <w:t>___ rules (FYR? _</w:t>
            </w:r>
            <w:r w:rsidR="00811EA4">
              <w:rPr>
                <w:rFonts w:ascii="Times New Roman" w:hAnsi="Times New Roman"/>
                <w:b/>
                <w:bCs/>
                <w:sz w:val="24"/>
                <w:szCs w:val="24"/>
                <w:u w:val="single"/>
              </w:rPr>
              <w:t>X)</w:t>
            </w:r>
          </w:p>
          <w:p w14:paraId="304480DB" w14:textId="6182A179" w:rsidR="00FB1086" w:rsidRPr="004E2C57" w:rsidRDefault="007E2333" w:rsidP="004E2C57">
            <w:pPr>
              <w:spacing w:after="120"/>
              <w:ind w:left="360"/>
              <w:jc w:val="both"/>
              <w:rPr>
                <w:rFonts w:ascii="Times New Roman" w:hAnsi="Times New Roman"/>
                <w:b/>
                <w:bCs/>
                <w:sz w:val="24"/>
                <w:szCs w:val="24"/>
              </w:rPr>
            </w:pPr>
            <w:r w:rsidRPr="004E2C57">
              <w:rPr>
                <w:rFonts w:ascii="Times New Roman" w:hAnsi="Times New Roman"/>
                <w:b/>
                <w:bCs/>
                <w:sz w:val="24"/>
                <w:szCs w:val="24"/>
              </w:rPr>
              <w:t>Rescinded</w:t>
            </w:r>
            <w:r w:rsidR="00B108E0" w:rsidRPr="004E2C57">
              <w:rPr>
                <w:rFonts w:ascii="Times New Roman" w:hAnsi="Times New Roman"/>
                <w:b/>
                <w:bCs/>
                <w:sz w:val="24"/>
                <w:szCs w:val="24"/>
              </w:rPr>
              <w:t>/____ rules (FYR? ___)</w:t>
            </w:r>
          </w:p>
          <w:p w14:paraId="4F100E06" w14:textId="77777777" w:rsidR="008A2CC4" w:rsidRPr="008A2CC4" w:rsidRDefault="008A2CC4" w:rsidP="008A2CC4">
            <w:pPr>
              <w:spacing w:after="120"/>
              <w:jc w:val="both"/>
              <w:rPr>
                <w:rFonts w:ascii="Times New Roman" w:hAnsi="Times New Roman"/>
                <w:b/>
                <w:bCs/>
                <w:sz w:val="24"/>
                <w:szCs w:val="24"/>
              </w:rPr>
            </w:pPr>
          </w:p>
        </w:tc>
      </w:tr>
    </w:tbl>
    <w:p w14:paraId="039CF51D" w14:textId="45E88A64" w:rsidR="007E693E" w:rsidRPr="003F6B90" w:rsidRDefault="007E693E" w:rsidP="003F6B90">
      <w:pPr>
        <w:shd w:val="clear" w:color="auto" w:fill="FFFFFF"/>
        <w:spacing w:before="100" w:beforeAutospacing="1" w:after="0" w:afterAutospacing="1" w:line="240" w:lineRule="auto"/>
        <w:jc w:val="both"/>
        <w:rPr>
          <w:rFonts w:ascii="Times New Roman" w:hAnsi="Times New Roman" w:cs="Times New Roman"/>
          <w:b/>
          <w:sz w:val="24"/>
          <w:szCs w:val="24"/>
        </w:rPr>
      </w:pPr>
      <w:r w:rsidRPr="003F6B90">
        <w:rPr>
          <w:rFonts w:ascii="Times New Roman" w:hAnsi="Times New Roman" w:cs="Times New Roman"/>
          <w:b/>
          <w:sz w:val="24"/>
          <w:szCs w:val="24"/>
        </w:rPr>
        <w:t xml:space="preserve">The </w:t>
      </w:r>
      <w:proofErr w:type="gramStart"/>
      <w:r w:rsidRPr="003F6B90">
        <w:rPr>
          <w:rFonts w:ascii="Times New Roman" w:hAnsi="Times New Roman" w:cs="Times New Roman"/>
          <w:b/>
          <w:sz w:val="24"/>
          <w:szCs w:val="24"/>
        </w:rPr>
        <w:t>Common Sense</w:t>
      </w:r>
      <w:proofErr w:type="gramEnd"/>
      <w:r w:rsidRPr="003F6B90">
        <w:rPr>
          <w:rFonts w:ascii="Times New Roman" w:hAnsi="Times New Roman" w:cs="Times New Roman"/>
          <w:b/>
          <w:sz w:val="24"/>
          <w:szCs w:val="24"/>
        </w:rPr>
        <w:t xml:space="preserve"> Initiative</w:t>
      </w:r>
      <w:r w:rsidR="00CB7999" w:rsidRPr="003F6B90">
        <w:rPr>
          <w:rFonts w:ascii="Times New Roman" w:hAnsi="Times New Roman" w:cs="Times New Roman"/>
          <w:b/>
          <w:sz w:val="24"/>
          <w:szCs w:val="24"/>
        </w:rPr>
        <w:t xml:space="preserve"> is established in R.C. 107.61</w:t>
      </w:r>
      <w:r w:rsidR="00B80961">
        <w:rPr>
          <w:rFonts w:ascii="Times New Roman" w:hAnsi="Times New Roman" w:cs="Times New Roman"/>
          <w:b/>
          <w:sz w:val="24"/>
          <w:szCs w:val="24"/>
        </w:rPr>
        <w:t xml:space="preserve"> </w:t>
      </w:r>
      <w:r w:rsidR="003F6B90">
        <w:rPr>
          <w:rFonts w:ascii="Times New Roman" w:hAnsi="Times New Roman" w:cs="Times New Roman"/>
          <w:b/>
          <w:sz w:val="24"/>
          <w:szCs w:val="24"/>
        </w:rPr>
        <w:t>to</w:t>
      </w:r>
      <w:r w:rsidR="003F6B90" w:rsidRPr="003F6B90">
        <w:rPr>
          <w:rFonts w:ascii="Times New Roman" w:hAnsi="Times New Roman" w:cs="Times New Roman"/>
          <w:b/>
          <w:sz w:val="24"/>
          <w:szCs w:val="24"/>
        </w:rPr>
        <w:t xml:space="preserve"> eliminate excessive and duplicative rules and regulations that stand in the way of job creation. </w:t>
      </w:r>
      <w:r w:rsidR="001D4F9F" w:rsidRPr="003F6B90">
        <w:rPr>
          <w:rFonts w:ascii="Times New Roman" w:hAnsi="Times New Roman" w:cs="Times New Roman"/>
          <w:b/>
          <w:sz w:val="24"/>
          <w:szCs w:val="24"/>
        </w:rPr>
        <w:t xml:space="preserve"> Under the </w:t>
      </w:r>
      <w:proofErr w:type="gramStart"/>
      <w:r w:rsidR="003F6B90" w:rsidRPr="003F6B90">
        <w:rPr>
          <w:rFonts w:ascii="Times New Roman" w:hAnsi="Times New Roman" w:cs="Times New Roman"/>
          <w:b/>
          <w:sz w:val="24"/>
          <w:szCs w:val="24"/>
        </w:rPr>
        <w:t>Common Sense</w:t>
      </w:r>
      <w:proofErr w:type="gramEnd"/>
      <w:r w:rsidR="003F6B90" w:rsidRPr="003F6B90">
        <w:rPr>
          <w:rFonts w:ascii="Times New Roman" w:hAnsi="Times New Roman" w:cs="Times New Roman"/>
          <w:b/>
          <w:sz w:val="24"/>
          <w:szCs w:val="24"/>
        </w:rPr>
        <w:t xml:space="preserve"> </w:t>
      </w:r>
      <w:r w:rsidR="001D4F9F" w:rsidRPr="003F6B90">
        <w:rPr>
          <w:rFonts w:ascii="Times New Roman" w:hAnsi="Times New Roman" w:cs="Times New Roman"/>
          <w:b/>
          <w:sz w:val="24"/>
          <w:szCs w:val="24"/>
        </w:rPr>
        <w:t xml:space="preserve">Initiative, agencies </w:t>
      </w:r>
      <w:r w:rsidR="008852A8">
        <w:rPr>
          <w:rFonts w:ascii="Times New Roman" w:hAnsi="Times New Roman" w:cs="Times New Roman"/>
          <w:b/>
          <w:sz w:val="24"/>
          <w:szCs w:val="24"/>
        </w:rPr>
        <w:t>must</w:t>
      </w:r>
      <w:r w:rsidR="008852A8" w:rsidRPr="003F6B90">
        <w:rPr>
          <w:rFonts w:ascii="Times New Roman" w:hAnsi="Times New Roman" w:cs="Times New Roman"/>
          <w:b/>
          <w:sz w:val="24"/>
          <w:szCs w:val="24"/>
        </w:rPr>
        <w:t xml:space="preserve"> </w:t>
      </w:r>
      <w:r w:rsidR="001D4F9F" w:rsidRPr="003F6B90">
        <w:rPr>
          <w:rFonts w:ascii="Times New Roman" w:hAnsi="Times New Roman" w:cs="Times New Roman"/>
          <w:b/>
          <w:sz w:val="24"/>
          <w:szCs w:val="24"/>
        </w:rPr>
        <w:t>balance the critical objectives of regulations</w:t>
      </w:r>
      <w:r w:rsidR="00D96BDF">
        <w:rPr>
          <w:rFonts w:ascii="Times New Roman" w:hAnsi="Times New Roman" w:cs="Times New Roman"/>
          <w:b/>
          <w:sz w:val="24"/>
          <w:szCs w:val="24"/>
        </w:rPr>
        <w:t xml:space="preserve"> that have an adverse impact on business</w:t>
      </w:r>
      <w:r w:rsidR="001D4F9F" w:rsidRPr="003F6B90">
        <w:rPr>
          <w:rFonts w:ascii="Times New Roman" w:hAnsi="Times New Roman" w:cs="Times New Roman"/>
          <w:b/>
          <w:sz w:val="24"/>
          <w:szCs w:val="24"/>
        </w:rPr>
        <w:t xml:space="preserve"> with the costs of compliance by the regulated parties. Agencies should promote transparency</w:t>
      </w:r>
      <w:r w:rsidR="003F6B90" w:rsidRPr="003F6B90">
        <w:rPr>
          <w:rFonts w:ascii="Times New Roman" w:hAnsi="Times New Roman" w:cs="Times New Roman"/>
          <w:b/>
          <w:sz w:val="24"/>
          <w:szCs w:val="24"/>
        </w:rPr>
        <w:t>, responsiveness</w:t>
      </w:r>
      <w:r w:rsidR="009F012C">
        <w:rPr>
          <w:rFonts w:ascii="Times New Roman" w:hAnsi="Times New Roman" w:cs="Times New Roman"/>
          <w:b/>
          <w:sz w:val="24"/>
          <w:szCs w:val="24"/>
        </w:rPr>
        <w:t>,</w:t>
      </w:r>
      <w:r w:rsidR="003F6B90" w:rsidRPr="003F6B90">
        <w:rPr>
          <w:rFonts w:ascii="Times New Roman" w:hAnsi="Times New Roman" w:cs="Times New Roman"/>
          <w:b/>
          <w:sz w:val="24"/>
          <w:szCs w:val="24"/>
        </w:rPr>
        <w:t xml:space="preserve"> </w:t>
      </w:r>
      <w:r w:rsidR="003F6B90">
        <w:rPr>
          <w:rFonts w:ascii="Times New Roman" w:hAnsi="Times New Roman" w:cs="Times New Roman"/>
          <w:b/>
          <w:sz w:val="24"/>
          <w:szCs w:val="24"/>
        </w:rPr>
        <w:t>p</w:t>
      </w:r>
      <w:r w:rsidR="003F6B90" w:rsidRPr="003F6B90">
        <w:rPr>
          <w:rFonts w:ascii="Times New Roman" w:hAnsi="Times New Roman" w:cs="Times New Roman"/>
          <w:b/>
          <w:sz w:val="24"/>
          <w:szCs w:val="24"/>
        </w:rPr>
        <w:t>redictability, and fl</w:t>
      </w:r>
      <w:r w:rsidR="003F6B90" w:rsidRPr="008852A8">
        <w:rPr>
          <w:rFonts w:ascii="Times New Roman" w:hAnsi="Times New Roman" w:cs="Times New Roman"/>
          <w:b/>
          <w:sz w:val="24"/>
          <w:szCs w:val="24"/>
        </w:rPr>
        <w:t>exibility</w:t>
      </w:r>
      <w:r w:rsidR="008852A8">
        <w:rPr>
          <w:rFonts w:ascii="Times New Roman" w:hAnsi="Times New Roman" w:cs="Times New Roman"/>
          <w:b/>
          <w:sz w:val="24"/>
          <w:szCs w:val="24"/>
        </w:rPr>
        <w:t xml:space="preserve"> while developing </w:t>
      </w:r>
      <w:r w:rsidR="008852A8">
        <w:rPr>
          <w:rFonts w:ascii="Times New Roman" w:hAnsi="Times New Roman" w:cs="Times New Roman"/>
          <w:b/>
          <w:sz w:val="24"/>
          <w:szCs w:val="24"/>
        </w:rPr>
        <w:lastRenderedPageBreak/>
        <w:t>r</w:t>
      </w:r>
      <w:r w:rsidR="003F6B90" w:rsidRPr="003F6B90">
        <w:rPr>
          <w:rFonts w:ascii="Times New Roman" w:eastAsia="Times New Roman" w:hAnsi="Times New Roman" w:cs="Times New Roman"/>
          <w:b/>
          <w:color w:val="4A4A4A"/>
          <w:sz w:val="24"/>
          <w:szCs w:val="24"/>
        </w:rPr>
        <w:t>egulations</w:t>
      </w:r>
      <w:r w:rsidR="008852A8">
        <w:rPr>
          <w:rFonts w:ascii="Times New Roman" w:eastAsia="Times New Roman" w:hAnsi="Times New Roman" w:cs="Times New Roman"/>
          <w:b/>
          <w:color w:val="4A4A4A"/>
          <w:sz w:val="24"/>
          <w:szCs w:val="24"/>
        </w:rPr>
        <w:t xml:space="preserve"> that are</w:t>
      </w:r>
      <w:r w:rsidR="003F6B90" w:rsidRPr="003F6B90">
        <w:rPr>
          <w:rFonts w:ascii="Times New Roman" w:eastAsia="Times New Roman" w:hAnsi="Times New Roman" w:cs="Times New Roman"/>
          <w:b/>
          <w:color w:val="4A4A4A"/>
          <w:sz w:val="24"/>
          <w:szCs w:val="24"/>
        </w:rPr>
        <w:t xml:space="preserve"> fair</w:t>
      </w:r>
      <w:r w:rsidR="008852A8">
        <w:rPr>
          <w:rFonts w:ascii="Times New Roman" w:eastAsia="Times New Roman" w:hAnsi="Times New Roman" w:cs="Times New Roman"/>
          <w:b/>
          <w:color w:val="4A4A4A"/>
          <w:sz w:val="24"/>
          <w:szCs w:val="24"/>
        </w:rPr>
        <w:t xml:space="preserve"> and easy to follow</w:t>
      </w:r>
      <w:r w:rsidR="003F6B90" w:rsidRPr="003F6B90">
        <w:rPr>
          <w:rFonts w:ascii="Times New Roman" w:eastAsia="Times New Roman" w:hAnsi="Times New Roman" w:cs="Times New Roman"/>
          <w:b/>
          <w:color w:val="4A4A4A"/>
          <w:sz w:val="24"/>
          <w:szCs w:val="24"/>
        </w:rPr>
        <w:t>.</w:t>
      </w:r>
      <w:r w:rsidR="003F6B90" w:rsidRPr="003F6B90">
        <w:rPr>
          <w:rFonts w:ascii="Source Sans Pro" w:eastAsia="Times New Roman" w:hAnsi="Source Sans Pro" w:cs="Times New Roman"/>
          <w:color w:val="4A4A4A"/>
          <w:sz w:val="24"/>
          <w:szCs w:val="24"/>
        </w:rPr>
        <w:t xml:space="preserve"> </w:t>
      </w:r>
      <w:r w:rsidR="001D4F9F" w:rsidRPr="003F6B90">
        <w:rPr>
          <w:rFonts w:ascii="Times New Roman" w:hAnsi="Times New Roman" w:cs="Times New Roman"/>
          <w:b/>
          <w:sz w:val="24"/>
          <w:szCs w:val="24"/>
        </w:rPr>
        <w:t xml:space="preserve">Agencies should prioritize compliance over punishment, and to that end, should utilize plain language in the development of regulations. </w:t>
      </w:r>
    </w:p>
    <w:p w14:paraId="24C9EFC6" w14:textId="77777777" w:rsidR="00072BBD" w:rsidRDefault="00072BBD" w:rsidP="001847C3">
      <w:pPr>
        <w:spacing w:after="120"/>
        <w:rPr>
          <w:rFonts w:ascii="Times New Roman" w:hAnsi="Times New Roman" w:cs="Times New Roman"/>
          <w:b/>
          <w:color w:val="A80000"/>
          <w:sz w:val="24"/>
          <w:szCs w:val="24"/>
          <w:u w:val="single"/>
        </w:rPr>
      </w:pPr>
    </w:p>
    <w:p w14:paraId="77F0971B" w14:textId="1CCDF8AE" w:rsidR="00AC2C83" w:rsidRPr="00BD36C2" w:rsidRDefault="00AC2C83" w:rsidP="001847C3">
      <w:pPr>
        <w:spacing w:after="120"/>
        <w:rPr>
          <w:rFonts w:ascii="Times New Roman" w:hAnsi="Times New Roman" w:cs="Times New Roman"/>
          <w:b/>
          <w:color w:val="A80000"/>
          <w:sz w:val="24"/>
          <w:szCs w:val="24"/>
          <w:u w:val="single"/>
        </w:rPr>
      </w:pPr>
      <w:r w:rsidRPr="00BD36C2">
        <w:rPr>
          <w:rFonts w:ascii="Times New Roman" w:hAnsi="Times New Roman" w:cs="Times New Roman"/>
          <w:b/>
          <w:color w:val="A80000"/>
          <w:sz w:val="24"/>
          <w:szCs w:val="24"/>
          <w:u w:val="single"/>
        </w:rPr>
        <w:t>Re</w:t>
      </w:r>
      <w:r w:rsidR="001D3DBE">
        <w:rPr>
          <w:rFonts w:ascii="Times New Roman" w:hAnsi="Times New Roman" w:cs="Times New Roman"/>
          <w:b/>
          <w:color w:val="A80000"/>
          <w:sz w:val="24"/>
          <w:szCs w:val="24"/>
          <w:u w:val="single"/>
        </w:rPr>
        <w:t>ason for Submission</w:t>
      </w:r>
    </w:p>
    <w:p w14:paraId="014E7B0B" w14:textId="2802B3A8" w:rsidR="00F43D82" w:rsidRDefault="00D96BDF" w:rsidP="005A7363">
      <w:pPr>
        <w:pStyle w:val="ListParagraph"/>
        <w:numPr>
          <w:ilvl w:val="0"/>
          <w:numId w:val="1"/>
        </w:numPr>
        <w:spacing w:after="0"/>
        <w:contextualSpacing w:val="0"/>
        <w:rPr>
          <w:rFonts w:ascii="Times New Roman" w:hAnsi="Times New Roman" w:cs="Times New Roman"/>
          <w:b/>
          <w:sz w:val="24"/>
          <w:szCs w:val="24"/>
        </w:rPr>
      </w:pPr>
      <w:r>
        <w:rPr>
          <w:rFonts w:ascii="Times New Roman" w:hAnsi="Times New Roman" w:cs="Times New Roman"/>
          <w:b/>
          <w:sz w:val="24"/>
          <w:szCs w:val="24"/>
        </w:rPr>
        <w:t>R.C. 106.03 and 106.031 require agencies, when reviewing a rule, to determine whether the rule has an adverse impact on business</w:t>
      </w:r>
      <w:r w:rsidR="005C7B51">
        <w:rPr>
          <w:rFonts w:ascii="Times New Roman" w:hAnsi="Times New Roman" w:cs="Times New Roman"/>
          <w:b/>
          <w:sz w:val="24"/>
          <w:szCs w:val="24"/>
        </w:rPr>
        <w:t>es</w:t>
      </w:r>
      <w:r w:rsidR="00F43D82">
        <w:rPr>
          <w:rFonts w:ascii="Times New Roman" w:hAnsi="Times New Roman" w:cs="Times New Roman"/>
          <w:b/>
          <w:sz w:val="24"/>
          <w:szCs w:val="24"/>
        </w:rPr>
        <w:t xml:space="preserve"> as defined by R.C. 107.52</w:t>
      </w:r>
      <w:r>
        <w:rPr>
          <w:rFonts w:ascii="Times New Roman" w:hAnsi="Times New Roman" w:cs="Times New Roman"/>
          <w:b/>
          <w:sz w:val="24"/>
          <w:szCs w:val="24"/>
        </w:rPr>
        <w:t xml:space="preserve">.  If the agency determines </w:t>
      </w:r>
      <w:r w:rsidR="00A85F69">
        <w:rPr>
          <w:rFonts w:ascii="Times New Roman" w:hAnsi="Times New Roman" w:cs="Times New Roman"/>
          <w:b/>
          <w:sz w:val="24"/>
          <w:szCs w:val="24"/>
        </w:rPr>
        <w:t xml:space="preserve">that it does, it must </w:t>
      </w:r>
      <w:r w:rsidR="005C7B51">
        <w:rPr>
          <w:rFonts w:ascii="Times New Roman" w:hAnsi="Times New Roman" w:cs="Times New Roman"/>
          <w:b/>
          <w:sz w:val="24"/>
          <w:szCs w:val="24"/>
        </w:rPr>
        <w:t xml:space="preserve">complete a business impact analysis and submit the rule for CSI review. </w:t>
      </w:r>
      <w:r>
        <w:rPr>
          <w:rFonts w:ascii="Times New Roman" w:hAnsi="Times New Roman" w:cs="Times New Roman"/>
          <w:b/>
          <w:sz w:val="24"/>
          <w:szCs w:val="24"/>
        </w:rPr>
        <w:t xml:space="preserve"> </w:t>
      </w:r>
    </w:p>
    <w:p w14:paraId="1338AB15" w14:textId="77777777" w:rsidR="00F43D82" w:rsidRDefault="00F43D82" w:rsidP="00F43D82">
      <w:pPr>
        <w:pStyle w:val="ListParagraph"/>
        <w:spacing w:after="0"/>
        <w:ind w:left="360"/>
        <w:contextualSpacing w:val="0"/>
        <w:rPr>
          <w:rFonts w:ascii="Times New Roman" w:hAnsi="Times New Roman" w:cs="Times New Roman"/>
          <w:b/>
          <w:sz w:val="24"/>
          <w:szCs w:val="24"/>
        </w:rPr>
      </w:pPr>
    </w:p>
    <w:p w14:paraId="630DDF76" w14:textId="544F83AE" w:rsidR="005A7363" w:rsidRPr="00F43D82" w:rsidRDefault="005A7363" w:rsidP="00F43D82">
      <w:pPr>
        <w:pStyle w:val="ListParagraph"/>
        <w:spacing w:after="0"/>
        <w:ind w:left="360"/>
        <w:contextualSpacing w:val="0"/>
        <w:rPr>
          <w:rFonts w:ascii="Times New Roman" w:hAnsi="Times New Roman" w:cs="Times New Roman"/>
          <w:b/>
          <w:sz w:val="24"/>
          <w:szCs w:val="24"/>
        </w:rPr>
      </w:pPr>
      <w:r w:rsidRPr="00F43D82">
        <w:rPr>
          <w:rFonts w:ascii="Times New Roman" w:hAnsi="Times New Roman" w:cs="Times New Roman"/>
          <w:b/>
          <w:sz w:val="24"/>
          <w:szCs w:val="24"/>
        </w:rPr>
        <w:t xml:space="preserve">Which adverse impact(s) </w:t>
      </w:r>
      <w:r w:rsidR="00F43D82" w:rsidRPr="00F43D82">
        <w:rPr>
          <w:rFonts w:ascii="Times New Roman" w:hAnsi="Times New Roman" w:cs="Times New Roman"/>
          <w:b/>
          <w:sz w:val="24"/>
          <w:szCs w:val="24"/>
        </w:rPr>
        <w:t>to business</w:t>
      </w:r>
      <w:r w:rsidR="00F43D82">
        <w:rPr>
          <w:rFonts w:ascii="Times New Roman" w:hAnsi="Times New Roman" w:cs="Times New Roman"/>
          <w:b/>
          <w:sz w:val="24"/>
          <w:szCs w:val="24"/>
        </w:rPr>
        <w:t>es</w:t>
      </w:r>
      <w:r w:rsidR="00F43D82" w:rsidRPr="00F43D82">
        <w:rPr>
          <w:rFonts w:ascii="Times New Roman" w:hAnsi="Times New Roman" w:cs="Times New Roman"/>
          <w:b/>
          <w:sz w:val="24"/>
          <w:szCs w:val="24"/>
        </w:rPr>
        <w:t xml:space="preserve"> </w:t>
      </w:r>
      <w:r w:rsidR="00F43D82">
        <w:rPr>
          <w:rFonts w:ascii="Times New Roman" w:hAnsi="Times New Roman" w:cs="Times New Roman"/>
          <w:b/>
          <w:sz w:val="24"/>
          <w:szCs w:val="24"/>
        </w:rPr>
        <w:t xml:space="preserve">has the agency determined </w:t>
      </w:r>
      <w:r w:rsidRPr="00F43D82">
        <w:rPr>
          <w:rFonts w:ascii="Times New Roman" w:hAnsi="Times New Roman" w:cs="Times New Roman"/>
          <w:b/>
          <w:sz w:val="24"/>
          <w:szCs w:val="24"/>
        </w:rPr>
        <w:t>the rule</w:t>
      </w:r>
      <w:r w:rsidR="00F43D82">
        <w:rPr>
          <w:rFonts w:ascii="Times New Roman" w:hAnsi="Times New Roman" w:cs="Times New Roman"/>
          <w:b/>
          <w:sz w:val="24"/>
          <w:szCs w:val="24"/>
        </w:rPr>
        <w:t>(</w:t>
      </w:r>
      <w:r w:rsidRPr="00F43D82">
        <w:rPr>
          <w:rFonts w:ascii="Times New Roman" w:hAnsi="Times New Roman" w:cs="Times New Roman"/>
          <w:b/>
          <w:sz w:val="24"/>
          <w:szCs w:val="24"/>
        </w:rPr>
        <w:t>s</w:t>
      </w:r>
      <w:r w:rsidR="00F43D82">
        <w:rPr>
          <w:rFonts w:ascii="Times New Roman" w:hAnsi="Times New Roman" w:cs="Times New Roman"/>
          <w:b/>
          <w:sz w:val="24"/>
          <w:szCs w:val="24"/>
        </w:rPr>
        <w:t>)</w:t>
      </w:r>
      <w:r w:rsidRPr="00F43D82">
        <w:rPr>
          <w:rFonts w:ascii="Times New Roman" w:hAnsi="Times New Roman" w:cs="Times New Roman"/>
          <w:b/>
          <w:sz w:val="24"/>
          <w:szCs w:val="24"/>
        </w:rPr>
        <w:t xml:space="preserve"> create? </w:t>
      </w:r>
    </w:p>
    <w:p w14:paraId="26429CCB" w14:textId="26610F6B" w:rsidR="005A7363" w:rsidRDefault="005A7363" w:rsidP="005A7363">
      <w:pPr>
        <w:pStyle w:val="ListParagraph"/>
        <w:spacing w:after="0"/>
        <w:ind w:left="360"/>
        <w:contextualSpacing w:val="0"/>
        <w:rPr>
          <w:rFonts w:ascii="Times New Roman" w:hAnsi="Times New Roman" w:cs="Times New Roman"/>
          <w:b/>
          <w:sz w:val="24"/>
          <w:szCs w:val="24"/>
        </w:rPr>
      </w:pPr>
    </w:p>
    <w:p w14:paraId="0BEAB6E0" w14:textId="77777777" w:rsidR="005E053E" w:rsidRPr="0042423B" w:rsidRDefault="005E053E" w:rsidP="005E053E">
      <w:pPr>
        <w:spacing w:after="120"/>
        <w:ind w:firstLine="450"/>
        <w:rPr>
          <w:rFonts w:ascii="Times New Roman" w:hAnsi="Times New Roman" w:cs="Times New Roman"/>
          <w:b/>
          <w:sz w:val="24"/>
          <w:szCs w:val="24"/>
        </w:rPr>
      </w:pPr>
      <w:r w:rsidRPr="0042423B">
        <w:rPr>
          <w:rFonts w:ascii="Times New Roman" w:hAnsi="Times New Roman" w:cs="Times New Roman"/>
          <w:b/>
          <w:sz w:val="24"/>
          <w:szCs w:val="24"/>
        </w:rPr>
        <w:t>The rule</w:t>
      </w:r>
      <w:r>
        <w:rPr>
          <w:rFonts w:ascii="Times New Roman" w:hAnsi="Times New Roman" w:cs="Times New Roman"/>
          <w:b/>
          <w:sz w:val="24"/>
          <w:szCs w:val="24"/>
        </w:rPr>
        <w:t>(s)</w:t>
      </w:r>
      <w:r w:rsidRPr="0042423B">
        <w:rPr>
          <w:rFonts w:ascii="Times New Roman" w:hAnsi="Times New Roman" w:cs="Times New Roman"/>
          <w:b/>
          <w:sz w:val="24"/>
          <w:szCs w:val="24"/>
        </w:rPr>
        <w:t>:</w:t>
      </w:r>
    </w:p>
    <w:p w14:paraId="467660AE" w14:textId="10B58689" w:rsidR="005E053E" w:rsidRPr="0042423B" w:rsidRDefault="00D64E1F" w:rsidP="005E053E">
      <w:pPr>
        <w:numPr>
          <w:ilvl w:val="1"/>
          <w:numId w:val="1"/>
        </w:numPr>
        <w:spacing w:after="120"/>
        <w:ind w:left="720"/>
        <w:rPr>
          <w:rFonts w:ascii="Times New Roman" w:hAnsi="Times New Roman" w:cs="Times New Roman"/>
          <w:b/>
          <w:sz w:val="24"/>
          <w:szCs w:val="24"/>
        </w:rPr>
      </w:pPr>
      <w:sdt>
        <w:sdtPr>
          <w:rPr>
            <w:rFonts w:ascii="Times New Roman" w:hAnsi="Times New Roman" w:cs="Times New Roman"/>
            <w:b/>
            <w:sz w:val="24"/>
            <w:szCs w:val="24"/>
          </w:rPr>
          <w:id w:val="-1506673583"/>
          <w14:checkbox>
            <w14:checked w14:val="1"/>
            <w14:checkedState w14:val="2612" w14:font="MS Gothic"/>
            <w14:uncheckedState w14:val="2610" w14:font="MS Gothic"/>
          </w14:checkbox>
        </w:sdtPr>
        <w:sdtEndPr/>
        <w:sdtContent>
          <w:r w:rsidR="00A568F1">
            <w:rPr>
              <w:rFonts w:ascii="MS Gothic" w:eastAsia="MS Gothic" w:hAnsi="MS Gothic" w:cs="Times New Roman" w:hint="eastAsia"/>
              <w:b/>
              <w:sz w:val="24"/>
              <w:szCs w:val="24"/>
            </w:rPr>
            <w:t>☒</w:t>
          </w:r>
        </w:sdtContent>
      </w:sdt>
      <w:r w:rsidR="005E053E">
        <w:rPr>
          <w:rFonts w:ascii="Times New Roman" w:hAnsi="Times New Roman" w:cs="Times New Roman"/>
          <w:b/>
          <w:sz w:val="24"/>
          <w:szCs w:val="24"/>
        </w:rPr>
        <w:t xml:space="preserve">     </w:t>
      </w:r>
      <w:r w:rsidR="005E053E" w:rsidRPr="0042423B">
        <w:rPr>
          <w:rFonts w:ascii="Times New Roman" w:hAnsi="Times New Roman" w:cs="Times New Roman"/>
          <w:b/>
          <w:sz w:val="24"/>
          <w:szCs w:val="24"/>
        </w:rPr>
        <w:t>Requires a license, permit, or any other prior authorization to engage in or operate a line of business.</w:t>
      </w:r>
      <w:r w:rsidR="00A568F1">
        <w:rPr>
          <w:rFonts w:ascii="Times New Roman" w:hAnsi="Times New Roman" w:cs="Times New Roman"/>
          <w:b/>
          <w:sz w:val="24"/>
          <w:szCs w:val="24"/>
        </w:rPr>
        <w:t xml:space="preserve">  3770:2-7-01</w:t>
      </w:r>
    </w:p>
    <w:p w14:paraId="4667BA9E" w14:textId="31C2D25D" w:rsidR="005E053E" w:rsidRPr="0042423B" w:rsidRDefault="00D64E1F" w:rsidP="005E053E">
      <w:pPr>
        <w:numPr>
          <w:ilvl w:val="1"/>
          <w:numId w:val="1"/>
        </w:numPr>
        <w:spacing w:after="120"/>
        <w:ind w:left="720"/>
        <w:rPr>
          <w:rFonts w:ascii="Times New Roman" w:hAnsi="Times New Roman" w:cs="Times New Roman"/>
          <w:b/>
          <w:sz w:val="24"/>
          <w:szCs w:val="24"/>
        </w:rPr>
      </w:pPr>
      <w:sdt>
        <w:sdtPr>
          <w:rPr>
            <w:rFonts w:ascii="Times New Roman" w:hAnsi="Times New Roman" w:cs="Times New Roman"/>
            <w:b/>
            <w:sz w:val="24"/>
            <w:szCs w:val="24"/>
          </w:rPr>
          <w:id w:val="1738359117"/>
          <w14:checkbox>
            <w14:checked w14:val="1"/>
            <w14:checkedState w14:val="2612" w14:font="MS Gothic"/>
            <w14:uncheckedState w14:val="2610" w14:font="MS Gothic"/>
          </w14:checkbox>
        </w:sdtPr>
        <w:sdtEndPr/>
        <w:sdtContent>
          <w:r w:rsidR="00A568F1">
            <w:rPr>
              <w:rFonts w:ascii="MS Gothic" w:eastAsia="MS Gothic" w:hAnsi="MS Gothic" w:cs="Times New Roman" w:hint="eastAsia"/>
              <w:b/>
              <w:sz w:val="24"/>
              <w:szCs w:val="24"/>
            </w:rPr>
            <w:t>☒</w:t>
          </w:r>
        </w:sdtContent>
      </w:sdt>
      <w:r w:rsidR="005E053E">
        <w:rPr>
          <w:rFonts w:ascii="Times New Roman" w:hAnsi="Times New Roman" w:cs="Times New Roman"/>
          <w:b/>
          <w:sz w:val="24"/>
          <w:szCs w:val="24"/>
        </w:rPr>
        <w:t xml:space="preserve">     </w:t>
      </w:r>
      <w:r w:rsidR="005E053E" w:rsidRPr="0042423B">
        <w:rPr>
          <w:rFonts w:ascii="Times New Roman" w:hAnsi="Times New Roman" w:cs="Times New Roman"/>
          <w:b/>
          <w:sz w:val="24"/>
          <w:szCs w:val="24"/>
        </w:rPr>
        <w:t xml:space="preserve">Imposes a criminal penalty, a civil penalty, or another sanction, or creates a cause of action for failure to comply with its terms.  </w:t>
      </w:r>
      <w:r w:rsidR="00A568F1">
        <w:rPr>
          <w:rFonts w:ascii="Times New Roman" w:hAnsi="Times New Roman" w:cs="Times New Roman"/>
          <w:b/>
          <w:sz w:val="24"/>
          <w:szCs w:val="24"/>
        </w:rPr>
        <w:t>3770:2-7-02</w:t>
      </w:r>
    </w:p>
    <w:p w14:paraId="146F1D36" w14:textId="3064FBD8" w:rsidR="005E053E" w:rsidRPr="0042423B" w:rsidRDefault="00D64E1F" w:rsidP="005E053E">
      <w:pPr>
        <w:numPr>
          <w:ilvl w:val="1"/>
          <w:numId w:val="1"/>
        </w:numPr>
        <w:spacing w:after="120"/>
        <w:ind w:left="720"/>
        <w:rPr>
          <w:rFonts w:ascii="Times New Roman" w:hAnsi="Times New Roman" w:cs="Times New Roman"/>
          <w:b/>
          <w:sz w:val="24"/>
          <w:szCs w:val="24"/>
        </w:rPr>
      </w:pPr>
      <w:sdt>
        <w:sdtPr>
          <w:rPr>
            <w:rFonts w:ascii="Times New Roman" w:hAnsi="Times New Roman" w:cs="Times New Roman"/>
            <w:b/>
            <w:sz w:val="24"/>
            <w:szCs w:val="24"/>
          </w:rPr>
          <w:id w:val="719016431"/>
          <w14:checkbox>
            <w14:checked w14:val="1"/>
            <w14:checkedState w14:val="2612" w14:font="MS Gothic"/>
            <w14:uncheckedState w14:val="2610" w14:font="MS Gothic"/>
          </w14:checkbox>
        </w:sdtPr>
        <w:sdtEndPr/>
        <w:sdtContent>
          <w:r w:rsidR="00A568F1">
            <w:rPr>
              <w:rFonts w:ascii="MS Gothic" w:eastAsia="MS Gothic" w:hAnsi="MS Gothic" w:cs="Times New Roman" w:hint="eastAsia"/>
              <w:b/>
              <w:sz w:val="24"/>
              <w:szCs w:val="24"/>
            </w:rPr>
            <w:t>☒</w:t>
          </w:r>
        </w:sdtContent>
      </w:sdt>
      <w:r w:rsidR="005E053E">
        <w:rPr>
          <w:rFonts w:ascii="Times New Roman" w:hAnsi="Times New Roman" w:cs="Times New Roman"/>
          <w:b/>
          <w:sz w:val="24"/>
          <w:szCs w:val="24"/>
        </w:rPr>
        <w:t xml:space="preserve">     </w:t>
      </w:r>
      <w:r w:rsidR="005E053E" w:rsidRPr="0042423B">
        <w:rPr>
          <w:rFonts w:ascii="Times New Roman" w:hAnsi="Times New Roman" w:cs="Times New Roman"/>
          <w:b/>
          <w:sz w:val="24"/>
          <w:szCs w:val="24"/>
        </w:rPr>
        <w:t xml:space="preserve">Requires specific expenditures or the report of information as a condition of compliance. </w:t>
      </w:r>
      <w:r w:rsidR="00A568F1">
        <w:rPr>
          <w:rFonts w:ascii="Times New Roman" w:hAnsi="Times New Roman" w:cs="Times New Roman"/>
          <w:b/>
          <w:sz w:val="24"/>
          <w:szCs w:val="24"/>
        </w:rPr>
        <w:t xml:space="preserve"> 3770:2-7-02</w:t>
      </w:r>
    </w:p>
    <w:p w14:paraId="05C063FB" w14:textId="77777777" w:rsidR="005E053E" w:rsidRPr="0042423B" w:rsidRDefault="00D64E1F" w:rsidP="005E053E">
      <w:pPr>
        <w:numPr>
          <w:ilvl w:val="1"/>
          <w:numId w:val="1"/>
        </w:numPr>
        <w:spacing w:after="120"/>
        <w:ind w:left="720"/>
        <w:rPr>
          <w:rFonts w:ascii="Times New Roman" w:hAnsi="Times New Roman" w:cs="Times New Roman"/>
          <w:b/>
          <w:sz w:val="24"/>
          <w:szCs w:val="24"/>
        </w:rPr>
      </w:pPr>
      <w:sdt>
        <w:sdtPr>
          <w:rPr>
            <w:rFonts w:ascii="Times New Roman" w:hAnsi="Times New Roman" w:cs="Times New Roman"/>
            <w:b/>
            <w:sz w:val="24"/>
            <w:szCs w:val="24"/>
          </w:rPr>
          <w:id w:val="775298777"/>
          <w14:checkbox>
            <w14:checked w14:val="0"/>
            <w14:checkedState w14:val="2612" w14:font="MS Gothic"/>
            <w14:uncheckedState w14:val="2610" w14:font="MS Gothic"/>
          </w14:checkbox>
        </w:sdtPr>
        <w:sdtEndPr/>
        <w:sdtContent>
          <w:r w:rsidR="005E053E">
            <w:rPr>
              <w:rFonts w:ascii="MS Gothic" w:eastAsia="MS Gothic" w:hAnsi="MS Gothic" w:cs="Times New Roman" w:hint="eastAsia"/>
              <w:b/>
              <w:sz w:val="24"/>
              <w:szCs w:val="24"/>
            </w:rPr>
            <w:t>☐</w:t>
          </w:r>
        </w:sdtContent>
      </w:sdt>
      <w:r w:rsidR="005E053E">
        <w:rPr>
          <w:rFonts w:ascii="Times New Roman" w:hAnsi="Times New Roman" w:cs="Times New Roman"/>
          <w:b/>
          <w:sz w:val="24"/>
          <w:szCs w:val="24"/>
        </w:rPr>
        <w:t xml:space="preserve">     </w:t>
      </w:r>
      <w:r w:rsidR="005E053E" w:rsidRPr="0042423B">
        <w:rPr>
          <w:rFonts w:ascii="Times New Roman" w:hAnsi="Times New Roman" w:cs="Times New Roman"/>
          <w:b/>
          <w:sz w:val="24"/>
          <w:szCs w:val="24"/>
        </w:rPr>
        <w:t>Is likely to directly reduce the revenue or increase the expenses of the lines of business to which it will apply or applies.</w:t>
      </w:r>
    </w:p>
    <w:p w14:paraId="2506940E" w14:textId="08D17D33" w:rsidR="001D3DBE" w:rsidRPr="001D3DBE" w:rsidRDefault="001D3DBE" w:rsidP="001D3DBE">
      <w:pPr>
        <w:pStyle w:val="ListParagraph"/>
        <w:spacing w:after="120"/>
        <w:ind w:left="0"/>
        <w:rPr>
          <w:rFonts w:ascii="Times New Roman" w:hAnsi="Times New Roman" w:cs="Times New Roman"/>
          <w:b/>
          <w:color w:val="A80000"/>
          <w:sz w:val="24"/>
          <w:szCs w:val="24"/>
          <w:u w:val="single"/>
        </w:rPr>
      </w:pPr>
      <w:r w:rsidRPr="001D3DBE">
        <w:rPr>
          <w:rFonts w:ascii="Times New Roman" w:hAnsi="Times New Roman" w:cs="Times New Roman"/>
          <w:b/>
          <w:color w:val="A80000"/>
          <w:sz w:val="24"/>
          <w:szCs w:val="24"/>
          <w:u w:val="single"/>
        </w:rPr>
        <w:t>Regulatory Intent</w:t>
      </w:r>
    </w:p>
    <w:p w14:paraId="79C10D27" w14:textId="77777777" w:rsidR="005A7363" w:rsidRPr="00FA4655" w:rsidRDefault="005A7363" w:rsidP="005A7363">
      <w:pPr>
        <w:pStyle w:val="ListParagraph"/>
        <w:spacing w:after="0"/>
        <w:ind w:left="1080"/>
        <w:contextualSpacing w:val="0"/>
        <w:rPr>
          <w:rFonts w:ascii="Times New Roman" w:hAnsi="Times New Roman" w:cs="Times New Roman"/>
          <w:b/>
          <w:sz w:val="24"/>
          <w:szCs w:val="24"/>
        </w:rPr>
      </w:pPr>
    </w:p>
    <w:p w14:paraId="63E1E8A8" w14:textId="4C83003E" w:rsidR="00907AD6" w:rsidRDefault="00AC2C83" w:rsidP="00907AD6">
      <w:pPr>
        <w:pStyle w:val="ListParagraph"/>
        <w:numPr>
          <w:ilvl w:val="0"/>
          <w:numId w:val="1"/>
        </w:numPr>
        <w:spacing w:after="0"/>
        <w:contextualSpacing w:val="0"/>
        <w:rPr>
          <w:rFonts w:ascii="Times New Roman" w:hAnsi="Times New Roman" w:cs="Times New Roman"/>
          <w:b/>
          <w:sz w:val="24"/>
          <w:szCs w:val="24"/>
        </w:rPr>
      </w:pPr>
      <w:r w:rsidRPr="00907AD6">
        <w:rPr>
          <w:rFonts w:ascii="Times New Roman" w:hAnsi="Times New Roman" w:cs="Times New Roman"/>
          <w:b/>
          <w:sz w:val="24"/>
          <w:szCs w:val="24"/>
        </w:rPr>
        <w:t xml:space="preserve">Please briefly describe the draft regulation in plain language.  </w:t>
      </w:r>
    </w:p>
    <w:p w14:paraId="6CA76CFD" w14:textId="2D1E4D62" w:rsidR="00AC2C83" w:rsidRDefault="00AC2C83" w:rsidP="00907AD6">
      <w:pPr>
        <w:pStyle w:val="ListParagraph"/>
        <w:spacing w:after="120"/>
        <w:ind w:left="360"/>
        <w:contextualSpacing w:val="0"/>
        <w:rPr>
          <w:rFonts w:ascii="Times New Roman" w:hAnsi="Times New Roman" w:cs="Times New Roman"/>
          <w:b/>
          <w:i/>
          <w:sz w:val="24"/>
          <w:szCs w:val="24"/>
        </w:rPr>
      </w:pPr>
      <w:r w:rsidRPr="00907AD6">
        <w:rPr>
          <w:rFonts w:ascii="Times New Roman" w:hAnsi="Times New Roman" w:cs="Times New Roman"/>
          <w:b/>
          <w:i/>
          <w:sz w:val="24"/>
          <w:szCs w:val="24"/>
        </w:rPr>
        <w:t>Please include the key provisions of the regulation as well as any proposed amendments.</w:t>
      </w:r>
    </w:p>
    <w:p w14:paraId="7E8B801D" w14:textId="1A160C64" w:rsidR="00A568F1" w:rsidRDefault="00A568F1" w:rsidP="00907AD6">
      <w:pPr>
        <w:pStyle w:val="ListParagraph"/>
        <w:spacing w:after="120"/>
        <w:ind w:left="360"/>
        <w:contextualSpacing w:val="0"/>
        <w:rPr>
          <w:rFonts w:ascii="Times New Roman" w:hAnsi="Times New Roman" w:cs="Times New Roman"/>
          <w:bCs/>
          <w:iCs/>
          <w:sz w:val="24"/>
          <w:szCs w:val="24"/>
        </w:rPr>
      </w:pPr>
      <w:r>
        <w:rPr>
          <w:rFonts w:ascii="Times New Roman" w:hAnsi="Times New Roman" w:cs="Times New Roman"/>
          <w:bCs/>
          <w:iCs/>
          <w:sz w:val="24"/>
          <w:szCs w:val="24"/>
        </w:rPr>
        <w:t>3770:2-7-01 – Sets forth rules pertaining to video lottery game play under division 3770:2 of the Administrative Co</w:t>
      </w:r>
      <w:r w:rsidR="00CB5EB3">
        <w:rPr>
          <w:rFonts w:ascii="Times New Roman" w:hAnsi="Times New Roman" w:cs="Times New Roman"/>
          <w:bCs/>
          <w:iCs/>
          <w:sz w:val="24"/>
          <w:szCs w:val="24"/>
        </w:rPr>
        <w:t>d</w:t>
      </w:r>
      <w:r>
        <w:rPr>
          <w:rFonts w:ascii="Times New Roman" w:hAnsi="Times New Roman" w:cs="Times New Roman"/>
          <w:bCs/>
          <w:iCs/>
          <w:sz w:val="24"/>
          <w:szCs w:val="24"/>
        </w:rPr>
        <w:t>e.</w:t>
      </w:r>
    </w:p>
    <w:p w14:paraId="0BFDDA5A" w14:textId="2730F945" w:rsidR="00A568F1" w:rsidRPr="00A568F1" w:rsidRDefault="00A568F1" w:rsidP="00907AD6">
      <w:pPr>
        <w:pStyle w:val="ListParagraph"/>
        <w:spacing w:after="120"/>
        <w:ind w:left="360"/>
        <w:contextualSpacing w:val="0"/>
        <w:rPr>
          <w:rFonts w:ascii="Times New Roman" w:hAnsi="Times New Roman" w:cs="Times New Roman"/>
          <w:bCs/>
          <w:iCs/>
          <w:sz w:val="24"/>
          <w:szCs w:val="24"/>
        </w:rPr>
      </w:pPr>
      <w:r>
        <w:rPr>
          <w:rFonts w:ascii="Times New Roman" w:hAnsi="Times New Roman" w:cs="Times New Roman"/>
          <w:bCs/>
          <w:iCs/>
          <w:sz w:val="24"/>
          <w:szCs w:val="24"/>
        </w:rPr>
        <w:t>3770:</w:t>
      </w:r>
      <w:r w:rsidR="00214CF9">
        <w:rPr>
          <w:rFonts w:ascii="Times New Roman" w:hAnsi="Times New Roman" w:cs="Times New Roman"/>
          <w:bCs/>
          <w:iCs/>
          <w:sz w:val="24"/>
          <w:szCs w:val="24"/>
        </w:rPr>
        <w:t>2-7-02 – Sets forth various administrative functions related to the determination and validity of prize payments.</w:t>
      </w:r>
    </w:p>
    <w:p w14:paraId="6E0D1EB1" w14:textId="1CD79127" w:rsidR="00ED7012" w:rsidRDefault="00ED7012" w:rsidP="00ED7012">
      <w:pPr>
        <w:pStyle w:val="ListParagraph"/>
        <w:numPr>
          <w:ilvl w:val="0"/>
          <w:numId w:val="1"/>
        </w:numPr>
        <w:spacing w:after="120"/>
        <w:contextualSpacing w:val="0"/>
        <w:rPr>
          <w:rFonts w:ascii="Times New Roman" w:hAnsi="Times New Roman" w:cs="Times New Roman"/>
          <w:b/>
          <w:sz w:val="24"/>
          <w:szCs w:val="24"/>
        </w:rPr>
      </w:pPr>
      <w:r>
        <w:rPr>
          <w:rFonts w:ascii="Times New Roman" w:hAnsi="Times New Roman" w:cs="Times New Roman"/>
          <w:b/>
          <w:sz w:val="24"/>
          <w:szCs w:val="24"/>
        </w:rPr>
        <w:t xml:space="preserve">Please list the Ohio </w:t>
      </w:r>
      <w:r w:rsidRPr="00116836">
        <w:rPr>
          <w:rFonts w:ascii="Times New Roman" w:hAnsi="Times New Roman" w:cs="Times New Roman"/>
          <w:b/>
          <w:sz w:val="24"/>
          <w:szCs w:val="24"/>
        </w:rPr>
        <w:t>statute</w:t>
      </w:r>
      <w:r w:rsidR="00116836" w:rsidRPr="00116836">
        <w:rPr>
          <w:rFonts w:ascii="Times New Roman" w:hAnsi="Times New Roman" w:cs="Times New Roman"/>
          <w:b/>
          <w:sz w:val="24"/>
          <w:szCs w:val="24"/>
        </w:rPr>
        <w:t xml:space="preserve">(s) that authorize the agency, </w:t>
      </w:r>
      <w:proofErr w:type="gramStart"/>
      <w:r w:rsidR="00116836" w:rsidRPr="00116836">
        <w:rPr>
          <w:rFonts w:ascii="Times New Roman" w:hAnsi="Times New Roman" w:cs="Times New Roman"/>
          <w:b/>
          <w:sz w:val="24"/>
          <w:szCs w:val="24"/>
        </w:rPr>
        <w:t>board</w:t>
      </w:r>
      <w:proofErr w:type="gramEnd"/>
      <w:r w:rsidR="00116836" w:rsidRPr="00116836">
        <w:rPr>
          <w:rFonts w:ascii="Times New Roman" w:hAnsi="Times New Roman" w:cs="Times New Roman"/>
          <w:b/>
          <w:sz w:val="24"/>
          <w:szCs w:val="24"/>
        </w:rPr>
        <w:t xml:space="preserve"> or commission to adopt the rule(s) and the statute(s) that amplify th</w:t>
      </w:r>
      <w:r w:rsidR="00DE0F4B">
        <w:rPr>
          <w:rFonts w:ascii="Times New Roman" w:hAnsi="Times New Roman" w:cs="Times New Roman"/>
          <w:b/>
          <w:sz w:val="24"/>
          <w:szCs w:val="24"/>
        </w:rPr>
        <w:t>at</w:t>
      </w:r>
      <w:r w:rsidR="00116836" w:rsidRPr="00116836">
        <w:rPr>
          <w:rFonts w:ascii="Times New Roman" w:hAnsi="Times New Roman" w:cs="Times New Roman"/>
          <w:b/>
          <w:sz w:val="24"/>
          <w:szCs w:val="24"/>
        </w:rPr>
        <w:t xml:space="preserve"> authority. </w:t>
      </w:r>
    </w:p>
    <w:p w14:paraId="14E84AC8" w14:textId="611689DA" w:rsidR="00214CF9" w:rsidRPr="00214CF9" w:rsidRDefault="00214CF9" w:rsidP="00214CF9">
      <w:pPr>
        <w:pStyle w:val="ListParagraph"/>
        <w:spacing w:after="120"/>
        <w:ind w:left="360"/>
        <w:contextualSpacing w:val="0"/>
        <w:rPr>
          <w:rFonts w:ascii="Times New Roman" w:hAnsi="Times New Roman" w:cs="Times New Roman"/>
          <w:bCs/>
          <w:sz w:val="24"/>
          <w:szCs w:val="24"/>
        </w:rPr>
      </w:pPr>
      <w:r>
        <w:rPr>
          <w:rFonts w:ascii="Times New Roman" w:hAnsi="Times New Roman" w:cs="Times New Roman"/>
          <w:bCs/>
          <w:sz w:val="24"/>
          <w:szCs w:val="24"/>
        </w:rPr>
        <w:t>Ohio Revised Code 3770:03 Commission – power and duties.</w:t>
      </w:r>
    </w:p>
    <w:p w14:paraId="085F6504" w14:textId="77777777" w:rsidR="00ED7012" w:rsidRDefault="00AC2C83" w:rsidP="00ED7012">
      <w:pPr>
        <w:pStyle w:val="ListParagraph"/>
        <w:numPr>
          <w:ilvl w:val="0"/>
          <w:numId w:val="1"/>
        </w:numPr>
        <w:spacing w:after="0"/>
        <w:contextualSpacing w:val="0"/>
        <w:rPr>
          <w:rFonts w:ascii="Times New Roman" w:hAnsi="Times New Roman" w:cs="Times New Roman"/>
          <w:b/>
          <w:sz w:val="24"/>
          <w:szCs w:val="24"/>
        </w:rPr>
      </w:pPr>
      <w:r>
        <w:rPr>
          <w:rFonts w:ascii="Times New Roman" w:hAnsi="Times New Roman" w:cs="Times New Roman"/>
          <w:b/>
          <w:sz w:val="24"/>
          <w:szCs w:val="24"/>
        </w:rPr>
        <w:lastRenderedPageBreak/>
        <w:t xml:space="preserve">Does the regulation implement a federal requirement?  </w:t>
      </w:r>
      <w:r w:rsidR="00DA1CC4" w:rsidRPr="00ED7012">
        <w:rPr>
          <w:rFonts w:ascii="Times New Roman" w:hAnsi="Times New Roman" w:cs="Times New Roman"/>
          <w:b/>
          <w:sz w:val="24"/>
          <w:szCs w:val="24"/>
        </w:rPr>
        <w:t xml:space="preserve"> Is the proposed </w:t>
      </w:r>
      <w:r w:rsidR="00ED7012" w:rsidRPr="00ED7012">
        <w:rPr>
          <w:rFonts w:ascii="Times New Roman" w:hAnsi="Times New Roman" w:cs="Times New Roman"/>
          <w:b/>
          <w:sz w:val="24"/>
          <w:szCs w:val="24"/>
        </w:rPr>
        <w:t>regulation</w:t>
      </w:r>
      <w:r w:rsidR="00DA1CC4" w:rsidRPr="00ED7012">
        <w:rPr>
          <w:rFonts w:ascii="Times New Roman" w:hAnsi="Times New Roman" w:cs="Times New Roman"/>
          <w:b/>
          <w:sz w:val="24"/>
          <w:szCs w:val="24"/>
        </w:rPr>
        <w:t xml:space="preserve"> being adopted or amended to enable the state to obtain or maintain approval to administer and enforce a federal law or to participate in a federal program?</w:t>
      </w:r>
      <w:r w:rsidR="00ED7012" w:rsidRPr="00ED7012">
        <w:rPr>
          <w:rFonts w:ascii="Times New Roman" w:hAnsi="Times New Roman" w:cs="Times New Roman"/>
          <w:b/>
          <w:sz w:val="24"/>
          <w:szCs w:val="24"/>
        </w:rPr>
        <w:t xml:space="preserve"> </w:t>
      </w:r>
    </w:p>
    <w:p w14:paraId="4EB2EF8B" w14:textId="37619412" w:rsidR="00ED7012" w:rsidRDefault="00AC2C83" w:rsidP="00ED7012">
      <w:pPr>
        <w:pStyle w:val="ListParagraph"/>
        <w:spacing w:after="120"/>
        <w:ind w:left="360"/>
        <w:contextualSpacing w:val="0"/>
        <w:rPr>
          <w:rFonts w:ascii="Times New Roman" w:hAnsi="Times New Roman" w:cs="Times New Roman"/>
          <w:b/>
          <w:i/>
          <w:sz w:val="24"/>
          <w:szCs w:val="24"/>
        </w:rPr>
      </w:pPr>
      <w:r w:rsidRPr="00ED7012">
        <w:rPr>
          <w:rFonts w:ascii="Times New Roman" w:hAnsi="Times New Roman" w:cs="Times New Roman"/>
          <w:b/>
          <w:i/>
          <w:sz w:val="24"/>
          <w:szCs w:val="24"/>
        </w:rPr>
        <w:t>If yes, please briefly explain the source and subst</w:t>
      </w:r>
      <w:r w:rsidR="00ED7012" w:rsidRPr="00ED7012">
        <w:rPr>
          <w:rFonts w:ascii="Times New Roman" w:hAnsi="Times New Roman" w:cs="Times New Roman"/>
          <w:b/>
          <w:i/>
          <w:sz w:val="24"/>
          <w:szCs w:val="24"/>
        </w:rPr>
        <w:t>ance of the federal requirement</w:t>
      </w:r>
      <w:r w:rsidR="00805482" w:rsidRPr="00ED7012">
        <w:rPr>
          <w:rFonts w:ascii="Times New Roman" w:hAnsi="Times New Roman" w:cs="Times New Roman"/>
          <w:b/>
          <w:i/>
          <w:sz w:val="24"/>
          <w:szCs w:val="24"/>
        </w:rPr>
        <w:t>.</w:t>
      </w:r>
      <w:r w:rsidR="00214CF9">
        <w:rPr>
          <w:rFonts w:ascii="Times New Roman" w:hAnsi="Times New Roman" w:cs="Times New Roman"/>
          <w:b/>
          <w:i/>
          <w:sz w:val="24"/>
          <w:szCs w:val="24"/>
        </w:rPr>
        <w:t xml:space="preserve">  </w:t>
      </w:r>
    </w:p>
    <w:p w14:paraId="357A515A" w14:textId="7327BCA9" w:rsidR="00214CF9" w:rsidRPr="00214CF9" w:rsidRDefault="00214CF9" w:rsidP="00ED7012">
      <w:pPr>
        <w:pStyle w:val="ListParagraph"/>
        <w:spacing w:after="120"/>
        <w:ind w:left="360"/>
        <w:contextualSpacing w:val="0"/>
        <w:rPr>
          <w:rFonts w:ascii="Times New Roman" w:hAnsi="Times New Roman" w:cs="Times New Roman"/>
          <w:bCs/>
          <w:iCs/>
          <w:sz w:val="24"/>
          <w:szCs w:val="24"/>
        </w:rPr>
      </w:pPr>
      <w:r>
        <w:rPr>
          <w:rFonts w:ascii="Times New Roman" w:hAnsi="Times New Roman" w:cs="Times New Roman"/>
          <w:bCs/>
          <w:iCs/>
          <w:sz w:val="24"/>
          <w:szCs w:val="24"/>
        </w:rPr>
        <w:t>The answer is No to both questions.</w:t>
      </w:r>
    </w:p>
    <w:p w14:paraId="419C7DF7" w14:textId="567D95B5" w:rsidR="00AC2C83" w:rsidRDefault="005F2C96" w:rsidP="00DE73B6">
      <w:pPr>
        <w:pStyle w:val="ListParagraph"/>
        <w:numPr>
          <w:ilvl w:val="0"/>
          <w:numId w:val="1"/>
        </w:numPr>
        <w:spacing w:after="120"/>
        <w:contextualSpacing w:val="0"/>
        <w:rPr>
          <w:rFonts w:ascii="Times New Roman" w:hAnsi="Times New Roman" w:cs="Times New Roman"/>
          <w:b/>
          <w:sz w:val="24"/>
          <w:szCs w:val="24"/>
        </w:rPr>
      </w:pPr>
      <w:r w:rsidRPr="00ED7012">
        <w:rPr>
          <w:rFonts w:ascii="Times New Roman" w:hAnsi="Times New Roman" w:cs="Times New Roman"/>
          <w:b/>
          <w:sz w:val="24"/>
          <w:szCs w:val="24"/>
        </w:rPr>
        <w:t xml:space="preserve">If the regulation </w:t>
      </w:r>
      <w:r w:rsidRPr="00A203BB">
        <w:rPr>
          <w:rFonts w:ascii="Times New Roman" w:hAnsi="Times New Roman" w:cs="Times New Roman"/>
          <w:b/>
          <w:sz w:val="24"/>
          <w:szCs w:val="24"/>
        </w:rPr>
        <w:t>includes provisions not specifically required by the federal government, please</w:t>
      </w:r>
      <w:r w:rsidR="00A203BB">
        <w:rPr>
          <w:rFonts w:ascii="Times New Roman" w:hAnsi="Times New Roman" w:cs="Times New Roman"/>
          <w:b/>
          <w:sz w:val="24"/>
          <w:szCs w:val="24"/>
        </w:rPr>
        <w:t xml:space="preserve"> explain the rationale for exceeding the federal requirement.</w:t>
      </w:r>
    </w:p>
    <w:p w14:paraId="2AE51367" w14:textId="2B5F2E40" w:rsidR="00214CF9" w:rsidRPr="00214CF9" w:rsidRDefault="00214CF9" w:rsidP="00214CF9">
      <w:pPr>
        <w:spacing w:after="120"/>
        <w:ind w:left="360"/>
        <w:rPr>
          <w:rFonts w:ascii="Times New Roman" w:hAnsi="Times New Roman" w:cs="Times New Roman"/>
          <w:bCs/>
          <w:sz w:val="24"/>
          <w:szCs w:val="24"/>
        </w:rPr>
      </w:pPr>
      <w:r>
        <w:rPr>
          <w:rFonts w:ascii="Times New Roman" w:hAnsi="Times New Roman" w:cs="Times New Roman"/>
          <w:bCs/>
          <w:sz w:val="24"/>
          <w:szCs w:val="24"/>
        </w:rPr>
        <w:t>Not applicable.</w:t>
      </w:r>
    </w:p>
    <w:p w14:paraId="2B9937BC" w14:textId="7D7E1CAC" w:rsidR="00805482" w:rsidRDefault="00805482" w:rsidP="001847C3">
      <w:pPr>
        <w:pStyle w:val="ListParagraph"/>
        <w:numPr>
          <w:ilvl w:val="0"/>
          <w:numId w:val="1"/>
        </w:numPr>
        <w:spacing w:after="120"/>
        <w:contextualSpacing w:val="0"/>
        <w:rPr>
          <w:rFonts w:ascii="Times New Roman" w:hAnsi="Times New Roman" w:cs="Times New Roman"/>
          <w:b/>
          <w:sz w:val="24"/>
          <w:szCs w:val="24"/>
        </w:rPr>
      </w:pPr>
      <w:r>
        <w:rPr>
          <w:rFonts w:ascii="Times New Roman" w:hAnsi="Times New Roman" w:cs="Times New Roman"/>
          <w:b/>
          <w:sz w:val="24"/>
          <w:szCs w:val="24"/>
        </w:rPr>
        <w:t>What is the public purpose for this regulation (i.e., why does the Agency feel that there needs to be any regulation in this area at all)?</w:t>
      </w:r>
    </w:p>
    <w:p w14:paraId="0D6CC346" w14:textId="77777777" w:rsidR="00915C77" w:rsidRPr="00915C77" w:rsidRDefault="00915C77" w:rsidP="00915C77">
      <w:pPr>
        <w:tabs>
          <w:tab w:val="left" w:pos="360"/>
        </w:tabs>
        <w:spacing w:after="120"/>
        <w:ind w:left="360"/>
        <w:rPr>
          <w:rFonts w:ascii="Times New Roman" w:hAnsi="Times New Roman"/>
          <w:sz w:val="24"/>
          <w:szCs w:val="24"/>
        </w:rPr>
      </w:pPr>
      <w:r w:rsidRPr="00915C77">
        <w:rPr>
          <w:rFonts w:ascii="Times New Roman" w:hAnsi="Times New Roman"/>
          <w:sz w:val="24"/>
          <w:szCs w:val="24"/>
        </w:rPr>
        <w:t xml:space="preserve">The Ohio Constitution Article 15, Section 15.06 permits the General Assembly to authorize a state agency to conduct lotteries.  The General Assembly has authorized the State Lottery Commission, a state agency, to license video lottery sales agents to sell video lottery, the net proceeds of which are used for elementary, secondary, </w:t>
      </w:r>
      <w:proofErr w:type="gramStart"/>
      <w:r w:rsidRPr="00915C77">
        <w:rPr>
          <w:rFonts w:ascii="Times New Roman" w:hAnsi="Times New Roman"/>
          <w:sz w:val="24"/>
          <w:szCs w:val="24"/>
        </w:rPr>
        <w:t>vocational</w:t>
      </w:r>
      <w:proofErr w:type="gramEnd"/>
      <w:r w:rsidRPr="00915C77">
        <w:rPr>
          <w:rFonts w:ascii="Times New Roman" w:hAnsi="Times New Roman"/>
          <w:sz w:val="24"/>
          <w:szCs w:val="24"/>
        </w:rPr>
        <w:t xml:space="preserve"> and special education in the state.  These rules are necessary to ensure the consistent and proper conduct of video lottery sales agents with regard to the operation of video lottery games, the advertising and promotion of video lottery games, and the game play and payment of prizes for the video lottery games.</w:t>
      </w:r>
    </w:p>
    <w:p w14:paraId="2FFBFA52" w14:textId="1D006B0F" w:rsidR="00805482" w:rsidRDefault="00805482" w:rsidP="001847C3">
      <w:pPr>
        <w:pStyle w:val="ListParagraph"/>
        <w:numPr>
          <w:ilvl w:val="0"/>
          <w:numId w:val="1"/>
        </w:numPr>
        <w:spacing w:after="120"/>
        <w:contextualSpacing w:val="0"/>
        <w:rPr>
          <w:rFonts w:ascii="Times New Roman" w:hAnsi="Times New Roman" w:cs="Times New Roman"/>
          <w:b/>
          <w:sz w:val="24"/>
          <w:szCs w:val="24"/>
        </w:rPr>
      </w:pPr>
      <w:r>
        <w:rPr>
          <w:rFonts w:ascii="Times New Roman" w:hAnsi="Times New Roman" w:cs="Times New Roman"/>
          <w:b/>
          <w:sz w:val="24"/>
          <w:szCs w:val="24"/>
        </w:rPr>
        <w:t>How will the Agency measure the success of this regulation in terms of outputs and/or outcomes?</w:t>
      </w:r>
    </w:p>
    <w:p w14:paraId="13F8C846" w14:textId="77777777" w:rsidR="00472E7E" w:rsidRPr="00472E7E" w:rsidRDefault="00472E7E" w:rsidP="00472E7E">
      <w:pPr>
        <w:spacing w:after="120"/>
        <w:ind w:left="360"/>
        <w:rPr>
          <w:rFonts w:ascii="Times New Roman" w:hAnsi="Times New Roman"/>
          <w:sz w:val="24"/>
          <w:szCs w:val="24"/>
        </w:rPr>
      </w:pPr>
      <w:r w:rsidRPr="00472E7E">
        <w:rPr>
          <w:rFonts w:ascii="Times New Roman" w:hAnsi="Times New Roman"/>
          <w:sz w:val="24"/>
          <w:szCs w:val="24"/>
        </w:rPr>
        <w:t xml:space="preserve">Success will be measured through the consistent enforcement of these standardized requirements pertaining to video lottery sales agents.  They will ensure initial and ongoing compliance with lottery rules and regulations, while maintaining the integrity of each individual entity and all video lottery </w:t>
      </w:r>
      <w:proofErr w:type="gramStart"/>
      <w:r w:rsidRPr="00472E7E">
        <w:rPr>
          <w:rFonts w:ascii="Times New Roman" w:hAnsi="Times New Roman"/>
          <w:sz w:val="24"/>
          <w:szCs w:val="24"/>
        </w:rPr>
        <w:t>operations as a whole</w:t>
      </w:r>
      <w:proofErr w:type="gramEnd"/>
      <w:r w:rsidRPr="00472E7E">
        <w:rPr>
          <w:rFonts w:ascii="Times New Roman" w:hAnsi="Times New Roman"/>
          <w:sz w:val="24"/>
          <w:szCs w:val="24"/>
        </w:rPr>
        <w:t>.  These regulations also enable the lottery to continue to hold video lottery sales agents to the same standards that they met upon initial licensure.</w:t>
      </w:r>
    </w:p>
    <w:p w14:paraId="1F1864AD" w14:textId="2EB4BC86" w:rsidR="005D103C" w:rsidRPr="005D103C" w:rsidRDefault="000F3B46" w:rsidP="005D103C">
      <w:pPr>
        <w:pStyle w:val="ListParagraph"/>
        <w:numPr>
          <w:ilvl w:val="0"/>
          <w:numId w:val="1"/>
        </w:numPr>
        <w:spacing w:after="120"/>
        <w:rPr>
          <w:rFonts w:ascii="Times New Roman" w:hAnsi="Times New Roman" w:cs="Times New Roman"/>
          <w:b/>
          <w:sz w:val="24"/>
          <w:szCs w:val="24"/>
        </w:rPr>
      </w:pPr>
      <w:r w:rsidRPr="005D103C">
        <w:rPr>
          <w:rFonts w:ascii="Times New Roman" w:hAnsi="Times New Roman" w:cs="Times New Roman"/>
          <w:b/>
          <w:sz w:val="24"/>
          <w:szCs w:val="24"/>
        </w:rPr>
        <w:t>Are any of the proposed rules contained in this rule package being submitted pursuant to R.C. 101.352, 101.353</w:t>
      </w:r>
      <w:r w:rsidR="00BD7470" w:rsidRPr="005D103C">
        <w:rPr>
          <w:rFonts w:ascii="Times New Roman" w:hAnsi="Times New Roman" w:cs="Times New Roman"/>
          <w:b/>
          <w:sz w:val="24"/>
          <w:szCs w:val="24"/>
        </w:rPr>
        <w:t>,</w:t>
      </w:r>
      <w:r w:rsidRPr="005D103C">
        <w:rPr>
          <w:rFonts w:ascii="Times New Roman" w:hAnsi="Times New Roman" w:cs="Times New Roman"/>
          <w:b/>
          <w:sz w:val="24"/>
          <w:szCs w:val="24"/>
        </w:rPr>
        <w:t xml:space="preserve"> 106.032</w:t>
      </w:r>
      <w:r w:rsidR="00BD7470" w:rsidRPr="005D103C">
        <w:rPr>
          <w:rFonts w:ascii="Times New Roman" w:hAnsi="Times New Roman" w:cs="Times New Roman"/>
          <w:b/>
          <w:sz w:val="24"/>
          <w:szCs w:val="24"/>
        </w:rPr>
        <w:t>, 121.93, or 121.931?</w:t>
      </w:r>
      <w:r w:rsidRPr="005D103C">
        <w:rPr>
          <w:rFonts w:ascii="Times New Roman" w:hAnsi="Times New Roman" w:cs="Times New Roman"/>
          <w:b/>
          <w:sz w:val="24"/>
          <w:szCs w:val="24"/>
        </w:rPr>
        <w:t xml:space="preserve">  </w:t>
      </w:r>
    </w:p>
    <w:p w14:paraId="70BED927" w14:textId="5691D00C" w:rsidR="00805482" w:rsidRDefault="000F3B46" w:rsidP="005D103C">
      <w:pPr>
        <w:pStyle w:val="ListParagraph"/>
        <w:spacing w:after="120"/>
        <w:ind w:left="360"/>
        <w:rPr>
          <w:rFonts w:ascii="Times New Roman" w:hAnsi="Times New Roman" w:cs="Times New Roman"/>
          <w:b/>
          <w:i/>
          <w:iCs/>
          <w:sz w:val="24"/>
          <w:szCs w:val="24"/>
        </w:rPr>
      </w:pPr>
      <w:r w:rsidRPr="005D103C">
        <w:rPr>
          <w:rFonts w:ascii="Times New Roman" w:hAnsi="Times New Roman" w:cs="Times New Roman"/>
          <w:b/>
          <w:i/>
          <w:iCs/>
          <w:sz w:val="24"/>
          <w:szCs w:val="24"/>
        </w:rPr>
        <w:t xml:space="preserve">If yes, please specify the </w:t>
      </w:r>
      <w:r w:rsidR="00BD7470" w:rsidRPr="005D103C">
        <w:rPr>
          <w:rFonts w:ascii="Times New Roman" w:hAnsi="Times New Roman" w:cs="Times New Roman"/>
          <w:b/>
          <w:i/>
          <w:iCs/>
          <w:sz w:val="24"/>
          <w:szCs w:val="24"/>
        </w:rPr>
        <w:t>rule number</w:t>
      </w:r>
      <w:r w:rsidR="00CC08BA" w:rsidRPr="005D103C">
        <w:rPr>
          <w:rFonts w:ascii="Times New Roman" w:hAnsi="Times New Roman" w:cs="Times New Roman"/>
          <w:b/>
          <w:i/>
          <w:iCs/>
          <w:sz w:val="24"/>
          <w:szCs w:val="24"/>
        </w:rPr>
        <w:t>(</w:t>
      </w:r>
      <w:r w:rsidRPr="005D103C">
        <w:rPr>
          <w:rFonts w:ascii="Times New Roman" w:hAnsi="Times New Roman" w:cs="Times New Roman"/>
          <w:b/>
          <w:i/>
          <w:iCs/>
          <w:sz w:val="24"/>
          <w:szCs w:val="24"/>
        </w:rPr>
        <w:t>s</w:t>
      </w:r>
      <w:r w:rsidR="00CC08BA" w:rsidRPr="005D103C">
        <w:rPr>
          <w:rFonts w:ascii="Times New Roman" w:hAnsi="Times New Roman" w:cs="Times New Roman"/>
          <w:b/>
          <w:i/>
          <w:iCs/>
          <w:sz w:val="24"/>
          <w:szCs w:val="24"/>
        </w:rPr>
        <w:t>)</w:t>
      </w:r>
      <w:r w:rsidR="00497DAB" w:rsidRPr="005D103C">
        <w:rPr>
          <w:rFonts w:ascii="Times New Roman" w:hAnsi="Times New Roman" w:cs="Times New Roman"/>
          <w:b/>
          <w:i/>
          <w:iCs/>
          <w:sz w:val="24"/>
          <w:szCs w:val="24"/>
        </w:rPr>
        <w:t xml:space="preserve">, the </w:t>
      </w:r>
      <w:r w:rsidRPr="005D103C">
        <w:rPr>
          <w:rFonts w:ascii="Times New Roman" w:hAnsi="Times New Roman" w:cs="Times New Roman"/>
          <w:b/>
          <w:i/>
          <w:iCs/>
          <w:sz w:val="24"/>
          <w:szCs w:val="24"/>
        </w:rPr>
        <w:t xml:space="preserve">specific R.C. </w:t>
      </w:r>
      <w:r w:rsidR="00CC08BA" w:rsidRPr="005D103C">
        <w:rPr>
          <w:rFonts w:ascii="Times New Roman" w:hAnsi="Times New Roman" w:cs="Times New Roman"/>
          <w:b/>
          <w:i/>
          <w:iCs/>
          <w:sz w:val="24"/>
          <w:szCs w:val="24"/>
        </w:rPr>
        <w:t>section requiring this submission</w:t>
      </w:r>
      <w:r w:rsidR="00497DAB" w:rsidRPr="005D103C">
        <w:rPr>
          <w:rFonts w:ascii="Times New Roman" w:hAnsi="Times New Roman" w:cs="Times New Roman"/>
          <w:b/>
          <w:i/>
          <w:iCs/>
          <w:sz w:val="24"/>
          <w:szCs w:val="24"/>
        </w:rPr>
        <w:t>, and a detailed explanation</w:t>
      </w:r>
      <w:r w:rsidRPr="005D103C">
        <w:rPr>
          <w:rFonts w:ascii="Times New Roman" w:hAnsi="Times New Roman" w:cs="Times New Roman"/>
          <w:b/>
          <w:i/>
          <w:iCs/>
          <w:sz w:val="24"/>
          <w:szCs w:val="24"/>
        </w:rPr>
        <w:t>.</w:t>
      </w:r>
    </w:p>
    <w:p w14:paraId="32E73C7E" w14:textId="4D2862F2" w:rsidR="00472E7E" w:rsidRPr="00472E7E" w:rsidRDefault="00472E7E" w:rsidP="005D103C">
      <w:pPr>
        <w:pStyle w:val="ListParagraph"/>
        <w:spacing w:after="120"/>
        <w:ind w:left="360"/>
        <w:rPr>
          <w:rFonts w:ascii="Times New Roman" w:hAnsi="Times New Roman" w:cs="Times New Roman"/>
          <w:bCs/>
          <w:sz w:val="24"/>
          <w:szCs w:val="24"/>
        </w:rPr>
      </w:pPr>
      <w:r>
        <w:rPr>
          <w:rFonts w:ascii="Times New Roman" w:hAnsi="Times New Roman" w:cs="Times New Roman"/>
          <w:bCs/>
          <w:sz w:val="24"/>
          <w:szCs w:val="24"/>
        </w:rPr>
        <w:t>Not applicable.</w:t>
      </w:r>
    </w:p>
    <w:p w14:paraId="649DA44D" w14:textId="77777777" w:rsidR="00805482" w:rsidRPr="00BD36C2" w:rsidRDefault="00805482" w:rsidP="001847C3">
      <w:pPr>
        <w:spacing w:after="120"/>
        <w:rPr>
          <w:rFonts w:ascii="Times New Roman" w:hAnsi="Times New Roman" w:cs="Times New Roman"/>
          <w:b/>
          <w:color w:val="A80000"/>
          <w:sz w:val="24"/>
          <w:szCs w:val="24"/>
          <w:u w:val="single"/>
        </w:rPr>
      </w:pPr>
      <w:r w:rsidRPr="00BD36C2">
        <w:rPr>
          <w:rFonts w:ascii="Times New Roman" w:hAnsi="Times New Roman" w:cs="Times New Roman"/>
          <w:b/>
          <w:color w:val="A80000"/>
          <w:sz w:val="24"/>
          <w:szCs w:val="24"/>
          <w:u w:val="single"/>
        </w:rPr>
        <w:t>Development of the Regulation</w:t>
      </w:r>
    </w:p>
    <w:p w14:paraId="0EB516FC" w14:textId="0723AB66" w:rsidR="00907AD6" w:rsidRDefault="00805482" w:rsidP="005D103C">
      <w:pPr>
        <w:pStyle w:val="ListParagraph"/>
        <w:numPr>
          <w:ilvl w:val="0"/>
          <w:numId w:val="7"/>
        </w:numPr>
        <w:spacing w:after="0"/>
        <w:contextualSpacing w:val="0"/>
        <w:rPr>
          <w:rFonts w:ascii="Times New Roman" w:hAnsi="Times New Roman" w:cs="Times New Roman"/>
          <w:b/>
          <w:sz w:val="24"/>
          <w:szCs w:val="24"/>
        </w:rPr>
      </w:pPr>
      <w:r>
        <w:rPr>
          <w:rFonts w:ascii="Times New Roman" w:hAnsi="Times New Roman" w:cs="Times New Roman"/>
          <w:b/>
          <w:sz w:val="24"/>
          <w:szCs w:val="24"/>
        </w:rPr>
        <w:t xml:space="preserve">Please list the stakeholders included by the Agency in the development or initial review of the draft regulation.  </w:t>
      </w:r>
    </w:p>
    <w:p w14:paraId="543F826F" w14:textId="2168CD42" w:rsidR="00805482" w:rsidRDefault="00805482" w:rsidP="005D103C">
      <w:pPr>
        <w:pStyle w:val="ListParagraph"/>
        <w:spacing w:after="120"/>
        <w:ind w:left="360"/>
        <w:contextualSpacing w:val="0"/>
        <w:rPr>
          <w:rFonts w:ascii="Times New Roman" w:hAnsi="Times New Roman" w:cs="Times New Roman"/>
          <w:b/>
          <w:i/>
          <w:sz w:val="24"/>
          <w:szCs w:val="24"/>
        </w:rPr>
      </w:pPr>
      <w:r w:rsidRPr="00907AD6">
        <w:rPr>
          <w:rFonts w:ascii="Times New Roman" w:hAnsi="Times New Roman" w:cs="Times New Roman"/>
          <w:b/>
          <w:i/>
          <w:sz w:val="24"/>
          <w:szCs w:val="24"/>
        </w:rPr>
        <w:lastRenderedPageBreak/>
        <w:t>If applicable, please include the date and medium by which the stakeholders were initially contacted.</w:t>
      </w:r>
    </w:p>
    <w:p w14:paraId="017C7935" w14:textId="77777777" w:rsidR="00472E7E" w:rsidRDefault="00472E7E" w:rsidP="00472E7E">
      <w:pPr>
        <w:pStyle w:val="ListParagraph"/>
        <w:spacing w:after="120" w:line="240" w:lineRule="auto"/>
        <w:ind w:left="360"/>
        <w:rPr>
          <w:rFonts w:ascii="Times New Roman" w:hAnsi="Times New Roman"/>
          <w:sz w:val="24"/>
          <w:szCs w:val="24"/>
        </w:rPr>
      </w:pPr>
      <w:r>
        <w:rPr>
          <w:rFonts w:ascii="Times New Roman" w:hAnsi="Times New Roman"/>
          <w:sz w:val="24"/>
          <w:szCs w:val="24"/>
        </w:rPr>
        <w:t xml:space="preserve">On April 19, 2021, the below listed stakeholders were notified of the proposed amendment to the rules via email.  The stakeholders consist of representatives of all seven Ohio racetracks.  </w:t>
      </w:r>
    </w:p>
    <w:p w14:paraId="1F428906" w14:textId="77777777" w:rsidR="00472E7E" w:rsidRDefault="00472E7E" w:rsidP="00472E7E">
      <w:pPr>
        <w:spacing w:after="0" w:line="240" w:lineRule="auto"/>
        <w:ind w:left="360"/>
        <w:rPr>
          <w:rFonts w:ascii="Times New Roman" w:hAnsi="Times New Roman"/>
          <w:sz w:val="24"/>
          <w:szCs w:val="24"/>
        </w:rPr>
      </w:pPr>
      <w:r>
        <w:rPr>
          <w:rFonts w:ascii="Times New Roman" w:hAnsi="Times New Roman"/>
          <w:sz w:val="24"/>
          <w:szCs w:val="24"/>
        </w:rPr>
        <w:t xml:space="preserve">Chris </w:t>
      </w:r>
      <w:proofErr w:type="spellStart"/>
      <w:r>
        <w:rPr>
          <w:rFonts w:ascii="Times New Roman" w:hAnsi="Times New Roman"/>
          <w:sz w:val="24"/>
          <w:szCs w:val="24"/>
        </w:rPr>
        <w:t>Corrado</w:t>
      </w:r>
      <w:proofErr w:type="spellEnd"/>
      <w:r>
        <w:rPr>
          <w:rFonts w:ascii="Times New Roman" w:hAnsi="Times New Roman"/>
          <w:sz w:val="24"/>
          <w:szCs w:val="24"/>
        </w:rPr>
        <w:t>, Boyd Gaming</w:t>
      </w:r>
    </w:p>
    <w:p w14:paraId="568F6972" w14:textId="77777777" w:rsidR="00472E7E" w:rsidRDefault="00472E7E" w:rsidP="00472E7E">
      <w:pPr>
        <w:spacing w:after="0" w:line="240" w:lineRule="auto"/>
        <w:ind w:left="360"/>
        <w:rPr>
          <w:rFonts w:ascii="Times New Roman" w:hAnsi="Times New Roman"/>
          <w:sz w:val="24"/>
          <w:szCs w:val="24"/>
        </w:rPr>
      </w:pPr>
      <w:r>
        <w:rPr>
          <w:rFonts w:ascii="Times New Roman" w:hAnsi="Times New Roman"/>
          <w:sz w:val="24"/>
          <w:szCs w:val="24"/>
        </w:rPr>
        <w:t>Justin Remschneider, Boyd Gaming</w:t>
      </w:r>
    </w:p>
    <w:p w14:paraId="15F4B326" w14:textId="79107269" w:rsidR="00472E7E" w:rsidRDefault="00472E7E" w:rsidP="00472E7E">
      <w:pPr>
        <w:spacing w:after="0" w:line="240" w:lineRule="auto"/>
        <w:ind w:left="360"/>
        <w:rPr>
          <w:rFonts w:ascii="Times New Roman" w:hAnsi="Times New Roman"/>
          <w:sz w:val="24"/>
          <w:szCs w:val="24"/>
        </w:rPr>
      </w:pPr>
      <w:r>
        <w:rPr>
          <w:rFonts w:ascii="Times New Roman" w:hAnsi="Times New Roman"/>
          <w:sz w:val="24"/>
          <w:szCs w:val="24"/>
        </w:rPr>
        <w:t xml:space="preserve">Jason Newkirk. Boyd </w:t>
      </w:r>
      <w:proofErr w:type="spellStart"/>
      <w:r>
        <w:rPr>
          <w:rFonts w:ascii="Times New Roman" w:hAnsi="Times New Roman"/>
          <w:sz w:val="24"/>
          <w:szCs w:val="24"/>
        </w:rPr>
        <w:t>GamingDavid</w:t>
      </w:r>
      <w:proofErr w:type="spellEnd"/>
      <w:r>
        <w:rPr>
          <w:rFonts w:ascii="Times New Roman" w:hAnsi="Times New Roman"/>
          <w:sz w:val="24"/>
          <w:szCs w:val="24"/>
        </w:rPr>
        <w:t xml:space="preserve"> </w:t>
      </w:r>
      <w:proofErr w:type="spellStart"/>
      <w:r>
        <w:rPr>
          <w:rFonts w:ascii="Times New Roman" w:hAnsi="Times New Roman"/>
          <w:sz w:val="24"/>
          <w:szCs w:val="24"/>
        </w:rPr>
        <w:t>Frankhouser</w:t>
      </w:r>
      <w:proofErr w:type="spellEnd"/>
      <w:r>
        <w:rPr>
          <w:rFonts w:ascii="Times New Roman" w:hAnsi="Times New Roman"/>
          <w:sz w:val="24"/>
          <w:szCs w:val="24"/>
        </w:rPr>
        <w:t>, Delaware North Companies</w:t>
      </w:r>
    </w:p>
    <w:p w14:paraId="6789805C" w14:textId="77777777" w:rsidR="00472E7E" w:rsidRDefault="00472E7E" w:rsidP="00472E7E">
      <w:pPr>
        <w:spacing w:after="0" w:line="240" w:lineRule="auto"/>
        <w:ind w:left="360"/>
        <w:rPr>
          <w:rFonts w:ascii="Times New Roman" w:hAnsi="Times New Roman"/>
          <w:sz w:val="24"/>
          <w:szCs w:val="24"/>
        </w:rPr>
      </w:pPr>
      <w:r>
        <w:rPr>
          <w:rFonts w:ascii="Times New Roman" w:hAnsi="Times New Roman"/>
          <w:sz w:val="24"/>
          <w:szCs w:val="24"/>
        </w:rPr>
        <w:t>Ron Sultemeier, Miami Valley Gaming/Delaware North Companies</w:t>
      </w:r>
    </w:p>
    <w:p w14:paraId="210E352C" w14:textId="77777777" w:rsidR="00472E7E" w:rsidRDefault="00472E7E" w:rsidP="00472E7E">
      <w:pPr>
        <w:spacing w:after="0" w:line="240" w:lineRule="auto"/>
        <w:ind w:left="360"/>
        <w:rPr>
          <w:rFonts w:ascii="Times New Roman" w:hAnsi="Times New Roman"/>
          <w:sz w:val="24"/>
          <w:szCs w:val="24"/>
        </w:rPr>
      </w:pPr>
      <w:r>
        <w:rPr>
          <w:rFonts w:ascii="Times New Roman" w:hAnsi="Times New Roman"/>
          <w:sz w:val="24"/>
          <w:szCs w:val="24"/>
        </w:rPr>
        <w:t>Karen Cincione, Delaware North Companies</w:t>
      </w:r>
    </w:p>
    <w:p w14:paraId="391A941B" w14:textId="77777777" w:rsidR="00472E7E" w:rsidRDefault="00472E7E" w:rsidP="00472E7E">
      <w:pPr>
        <w:spacing w:after="0" w:line="240" w:lineRule="auto"/>
        <w:ind w:left="360"/>
        <w:rPr>
          <w:rFonts w:ascii="Times New Roman" w:hAnsi="Times New Roman"/>
          <w:sz w:val="24"/>
          <w:szCs w:val="24"/>
        </w:rPr>
      </w:pPr>
      <w:r>
        <w:rPr>
          <w:rFonts w:ascii="Times New Roman" w:hAnsi="Times New Roman"/>
          <w:sz w:val="24"/>
          <w:szCs w:val="24"/>
        </w:rPr>
        <w:t>Craig Robinson, Miami Valley Gaming/Delaware North Companies</w:t>
      </w:r>
    </w:p>
    <w:p w14:paraId="4BB08F59" w14:textId="77777777" w:rsidR="00472E7E" w:rsidRDefault="00472E7E" w:rsidP="00472E7E">
      <w:pPr>
        <w:spacing w:after="0" w:line="240" w:lineRule="auto"/>
        <w:ind w:left="360"/>
        <w:rPr>
          <w:rFonts w:ascii="Times New Roman" w:hAnsi="Times New Roman"/>
          <w:sz w:val="24"/>
          <w:szCs w:val="24"/>
        </w:rPr>
      </w:pPr>
      <w:r>
        <w:rPr>
          <w:rFonts w:ascii="Times New Roman" w:hAnsi="Times New Roman"/>
          <w:sz w:val="24"/>
          <w:szCs w:val="24"/>
        </w:rPr>
        <w:t>Austin Miller, Miami Valley Gaming/Delaware North Companies</w:t>
      </w:r>
    </w:p>
    <w:p w14:paraId="4F78245F" w14:textId="77777777" w:rsidR="00472E7E" w:rsidRDefault="00472E7E" w:rsidP="00472E7E">
      <w:pPr>
        <w:spacing w:after="0" w:line="240" w:lineRule="auto"/>
        <w:ind w:left="360"/>
        <w:rPr>
          <w:rFonts w:ascii="Times New Roman" w:hAnsi="Times New Roman"/>
          <w:sz w:val="24"/>
          <w:szCs w:val="24"/>
        </w:rPr>
      </w:pPr>
      <w:r>
        <w:rPr>
          <w:rFonts w:ascii="Times New Roman" w:hAnsi="Times New Roman"/>
          <w:sz w:val="24"/>
          <w:szCs w:val="24"/>
        </w:rPr>
        <w:t xml:space="preserve">Rob </w:t>
      </w:r>
      <w:proofErr w:type="spellStart"/>
      <w:r>
        <w:rPr>
          <w:rFonts w:ascii="Times New Roman" w:hAnsi="Times New Roman"/>
          <w:sz w:val="24"/>
          <w:szCs w:val="24"/>
        </w:rPr>
        <w:t>Swedinovich</w:t>
      </w:r>
      <w:proofErr w:type="spellEnd"/>
      <w:r>
        <w:rPr>
          <w:rFonts w:ascii="Times New Roman" w:hAnsi="Times New Roman"/>
          <w:sz w:val="24"/>
          <w:szCs w:val="24"/>
        </w:rPr>
        <w:t>, Miami Valley Gaming/Delaware North Companies</w:t>
      </w:r>
    </w:p>
    <w:p w14:paraId="4F181E96" w14:textId="77777777" w:rsidR="00472E7E" w:rsidRDefault="00472E7E" w:rsidP="00472E7E">
      <w:pPr>
        <w:spacing w:after="0" w:line="240" w:lineRule="auto"/>
        <w:ind w:left="360"/>
        <w:rPr>
          <w:rFonts w:ascii="Times New Roman" w:hAnsi="Times New Roman"/>
          <w:sz w:val="24"/>
          <w:szCs w:val="24"/>
        </w:rPr>
      </w:pPr>
      <w:r>
        <w:rPr>
          <w:rFonts w:ascii="Times New Roman" w:hAnsi="Times New Roman"/>
          <w:sz w:val="24"/>
          <w:szCs w:val="24"/>
        </w:rPr>
        <w:t>Sang Nguyen, Miami Valley Gaming/Delaware North Companies</w:t>
      </w:r>
    </w:p>
    <w:p w14:paraId="6B5A44AB" w14:textId="77777777" w:rsidR="00472E7E" w:rsidRDefault="00472E7E" w:rsidP="00472E7E">
      <w:pPr>
        <w:spacing w:after="0" w:line="240" w:lineRule="auto"/>
        <w:ind w:left="360"/>
        <w:rPr>
          <w:rFonts w:ascii="Times New Roman" w:hAnsi="Times New Roman"/>
          <w:sz w:val="24"/>
          <w:szCs w:val="24"/>
        </w:rPr>
      </w:pPr>
      <w:r>
        <w:rPr>
          <w:rFonts w:ascii="Times New Roman" w:hAnsi="Times New Roman"/>
          <w:sz w:val="24"/>
          <w:szCs w:val="24"/>
        </w:rPr>
        <w:t>Shawn Bailey, Delaware North Companies</w:t>
      </w:r>
    </w:p>
    <w:p w14:paraId="01094EB5" w14:textId="77777777" w:rsidR="00472E7E" w:rsidRDefault="00472E7E" w:rsidP="00472E7E">
      <w:pPr>
        <w:spacing w:after="0" w:line="240" w:lineRule="auto"/>
        <w:ind w:left="360"/>
        <w:rPr>
          <w:rFonts w:ascii="Times New Roman" w:hAnsi="Times New Roman"/>
          <w:sz w:val="24"/>
          <w:szCs w:val="24"/>
        </w:rPr>
      </w:pPr>
      <w:r>
        <w:rPr>
          <w:rFonts w:ascii="Times New Roman" w:hAnsi="Times New Roman"/>
          <w:sz w:val="24"/>
          <w:szCs w:val="24"/>
        </w:rPr>
        <w:t xml:space="preserve">Carl </w:t>
      </w:r>
      <w:proofErr w:type="spellStart"/>
      <w:r>
        <w:rPr>
          <w:rFonts w:ascii="Times New Roman" w:hAnsi="Times New Roman"/>
          <w:sz w:val="24"/>
          <w:szCs w:val="24"/>
        </w:rPr>
        <w:t>Sottosanti</w:t>
      </w:r>
      <w:proofErr w:type="spellEnd"/>
      <w:r>
        <w:rPr>
          <w:rFonts w:ascii="Times New Roman" w:hAnsi="Times New Roman"/>
          <w:sz w:val="24"/>
          <w:szCs w:val="24"/>
        </w:rPr>
        <w:t>, Penn National</w:t>
      </w:r>
    </w:p>
    <w:p w14:paraId="5D1D2F86" w14:textId="77777777" w:rsidR="00472E7E" w:rsidRDefault="00472E7E" w:rsidP="00472E7E">
      <w:pPr>
        <w:spacing w:after="0" w:line="240" w:lineRule="auto"/>
        <w:ind w:left="360"/>
        <w:rPr>
          <w:rFonts w:ascii="Times New Roman" w:hAnsi="Times New Roman"/>
          <w:sz w:val="24"/>
          <w:szCs w:val="24"/>
        </w:rPr>
      </w:pPr>
      <w:r>
        <w:rPr>
          <w:rFonts w:ascii="Times New Roman" w:hAnsi="Times New Roman"/>
          <w:sz w:val="24"/>
          <w:szCs w:val="24"/>
        </w:rPr>
        <w:t>Jim Baldacci, Penn National</w:t>
      </w:r>
    </w:p>
    <w:p w14:paraId="43B5033E" w14:textId="77777777" w:rsidR="00472E7E" w:rsidRDefault="00472E7E" w:rsidP="00472E7E">
      <w:pPr>
        <w:spacing w:after="0" w:line="240" w:lineRule="auto"/>
        <w:ind w:left="360"/>
        <w:rPr>
          <w:rFonts w:ascii="Times New Roman" w:hAnsi="Times New Roman"/>
          <w:sz w:val="24"/>
          <w:szCs w:val="24"/>
        </w:rPr>
      </w:pPr>
      <w:r>
        <w:rPr>
          <w:rFonts w:ascii="Times New Roman" w:hAnsi="Times New Roman"/>
          <w:sz w:val="24"/>
          <w:szCs w:val="24"/>
        </w:rPr>
        <w:t>Frank Donaghue, Penn National</w:t>
      </w:r>
    </w:p>
    <w:p w14:paraId="124A457B" w14:textId="77777777" w:rsidR="00472E7E" w:rsidRDefault="00472E7E" w:rsidP="00472E7E">
      <w:pPr>
        <w:spacing w:after="0" w:line="240" w:lineRule="auto"/>
        <w:ind w:left="360"/>
        <w:rPr>
          <w:rFonts w:ascii="Times New Roman" w:hAnsi="Times New Roman"/>
          <w:sz w:val="24"/>
          <w:szCs w:val="24"/>
        </w:rPr>
      </w:pPr>
      <w:r>
        <w:rPr>
          <w:rFonts w:ascii="Times New Roman" w:hAnsi="Times New Roman"/>
          <w:sz w:val="24"/>
          <w:szCs w:val="24"/>
        </w:rPr>
        <w:t xml:space="preserve">John </w:t>
      </w:r>
      <w:proofErr w:type="spellStart"/>
      <w:r>
        <w:rPr>
          <w:rFonts w:ascii="Times New Roman" w:hAnsi="Times New Roman"/>
          <w:sz w:val="24"/>
          <w:szCs w:val="24"/>
        </w:rPr>
        <w:t>Oberle</w:t>
      </w:r>
      <w:proofErr w:type="spellEnd"/>
      <w:r>
        <w:rPr>
          <w:rFonts w:ascii="Times New Roman" w:hAnsi="Times New Roman"/>
          <w:sz w:val="24"/>
          <w:szCs w:val="24"/>
        </w:rPr>
        <w:t>, Penn National</w:t>
      </w:r>
    </w:p>
    <w:p w14:paraId="46583EFF" w14:textId="77777777" w:rsidR="00472E7E" w:rsidRDefault="00472E7E" w:rsidP="00472E7E">
      <w:pPr>
        <w:spacing w:after="0" w:line="240" w:lineRule="auto"/>
        <w:ind w:left="360"/>
        <w:rPr>
          <w:rFonts w:ascii="Times New Roman" w:hAnsi="Times New Roman"/>
          <w:sz w:val="24"/>
          <w:szCs w:val="24"/>
        </w:rPr>
      </w:pPr>
      <w:r>
        <w:rPr>
          <w:rFonts w:ascii="Times New Roman" w:hAnsi="Times New Roman"/>
          <w:sz w:val="24"/>
          <w:szCs w:val="24"/>
        </w:rPr>
        <w:t>Allie Evangelista, Penn National</w:t>
      </w:r>
    </w:p>
    <w:p w14:paraId="4275A922" w14:textId="77777777" w:rsidR="00472E7E" w:rsidRDefault="00472E7E" w:rsidP="00472E7E">
      <w:pPr>
        <w:spacing w:after="0" w:line="240" w:lineRule="auto"/>
        <w:ind w:left="360"/>
        <w:rPr>
          <w:rFonts w:ascii="Times New Roman" w:hAnsi="Times New Roman"/>
          <w:sz w:val="24"/>
          <w:szCs w:val="24"/>
        </w:rPr>
      </w:pPr>
      <w:r>
        <w:rPr>
          <w:rFonts w:ascii="Times New Roman" w:hAnsi="Times New Roman"/>
          <w:sz w:val="24"/>
          <w:szCs w:val="24"/>
        </w:rPr>
        <w:t xml:space="preserve">Mike </w:t>
      </w:r>
      <w:proofErr w:type="spellStart"/>
      <w:r>
        <w:rPr>
          <w:rFonts w:ascii="Times New Roman" w:hAnsi="Times New Roman"/>
          <w:sz w:val="24"/>
          <w:szCs w:val="24"/>
        </w:rPr>
        <w:t>Whitemaine</w:t>
      </w:r>
      <w:proofErr w:type="spellEnd"/>
      <w:r>
        <w:rPr>
          <w:rFonts w:ascii="Times New Roman" w:hAnsi="Times New Roman"/>
          <w:sz w:val="24"/>
          <w:szCs w:val="24"/>
        </w:rPr>
        <w:t>, MTR Gaming</w:t>
      </w:r>
    </w:p>
    <w:p w14:paraId="36E657CA" w14:textId="77777777" w:rsidR="00472E7E" w:rsidRDefault="00472E7E" w:rsidP="00472E7E">
      <w:pPr>
        <w:spacing w:after="0" w:line="240" w:lineRule="auto"/>
        <w:ind w:left="360"/>
        <w:rPr>
          <w:rFonts w:ascii="Times New Roman" w:hAnsi="Times New Roman"/>
          <w:sz w:val="24"/>
          <w:szCs w:val="24"/>
        </w:rPr>
      </w:pPr>
      <w:r>
        <w:rPr>
          <w:rFonts w:ascii="Times New Roman" w:hAnsi="Times New Roman"/>
          <w:sz w:val="24"/>
          <w:szCs w:val="24"/>
        </w:rPr>
        <w:t xml:space="preserve">Anthony </w:t>
      </w:r>
      <w:proofErr w:type="spellStart"/>
      <w:r>
        <w:rPr>
          <w:rFonts w:ascii="Times New Roman" w:hAnsi="Times New Roman"/>
          <w:sz w:val="24"/>
          <w:szCs w:val="24"/>
        </w:rPr>
        <w:t>Carano</w:t>
      </w:r>
      <w:proofErr w:type="spellEnd"/>
      <w:r>
        <w:rPr>
          <w:rFonts w:ascii="Times New Roman" w:hAnsi="Times New Roman"/>
          <w:sz w:val="24"/>
          <w:szCs w:val="24"/>
        </w:rPr>
        <w:t>, MTR Gaming</w:t>
      </w:r>
    </w:p>
    <w:p w14:paraId="3DC2C370" w14:textId="77777777" w:rsidR="00472E7E" w:rsidRDefault="00472E7E" w:rsidP="00472E7E">
      <w:pPr>
        <w:spacing w:after="0" w:line="240" w:lineRule="auto"/>
        <w:ind w:left="360"/>
        <w:rPr>
          <w:rFonts w:ascii="Times New Roman" w:hAnsi="Times New Roman"/>
          <w:sz w:val="24"/>
          <w:szCs w:val="24"/>
        </w:rPr>
      </w:pPr>
      <w:r>
        <w:rPr>
          <w:rFonts w:ascii="Times New Roman" w:hAnsi="Times New Roman"/>
          <w:sz w:val="24"/>
          <w:szCs w:val="24"/>
        </w:rPr>
        <w:t xml:space="preserve">Gary </w:t>
      </w:r>
      <w:proofErr w:type="spellStart"/>
      <w:r>
        <w:rPr>
          <w:rFonts w:ascii="Times New Roman" w:hAnsi="Times New Roman"/>
          <w:sz w:val="24"/>
          <w:szCs w:val="24"/>
        </w:rPr>
        <w:t>Carano</w:t>
      </w:r>
      <w:proofErr w:type="spellEnd"/>
      <w:r>
        <w:rPr>
          <w:rFonts w:ascii="Times New Roman" w:hAnsi="Times New Roman"/>
          <w:sz w:val="24"/>
          <w:szCs w:val="24"/>
        </w:rPr>
        <w:t>, MTR Gaming</w:t>
      </w:r>
    </w:p>
    <w:p w14:paraId="73D07E78" w14:textId="77777777" w:rsidR="00472E7E" w:rsidRDefault="00472E7E" w:rsidP="00472E7E">
      <w:pPr>
        <w:spacing w:after="0" w:line="240" w:lineRule="auto"/>
        <w:ind w:left="360"/>
        <w:rPr>
          <w:rFonts w:ascii="Times New Roman" w:hAnsi="Times New Roman"/>
          <w:sz w:val="24"/>
          <w:szCs w:val="24"/>
        </w:rPr>
      </w:pPr>
      <w:r>
        <w:rPr>
          <w:rFonts w:ascii="Times New Roman" w:hAnsi="Times New Roman"/>
          <w:sz w:val="24"/>
          <w:szCs w:val="24"/>
        </w:rPr>
        <w:t xml:space="preserve">Kyle Wentz, Northfield </w:t>
      </w:r>
      <w:proofErr w:type="spellStart"/>
      <w:r>
        <w:rPr>
          <w:rFonts w:ascii="Times New Roman" w:hAnsi="Times New Roman"/>
          <w:sz w:val="24"/>
          <w:szCs w:val="24"/>
        </w:rPr>
        <w:t>Rocksino</w:t>
      </w:r>
      <w:proofErr w:type="spellEnd"/>
    </w:p>
    <w:p w14:paraId="2090B92E" w14:textId="77777777" w:rsidR="00472E7E" w:rsidRDefault="00472E7E" w:rsidP="00472E7E">
      <w:pPr>
        <w:spacing w:after="0" w:line="240" w:lineRule="auto"/>
        <w:ind w:left="360"/>
        <w:rPr>
          <w:rFonts w:ascii="Times New Roman" w:hAnsi="Times New Roman"/>
          <w:sz w:val="24"/>
          <w:szCs w:val="24"/>
        </w:rPr>
      </w:pPr>
      <w:r>
        <w:rPr>
          <w:rFonts w:ascii="Times New Roman" w:hAnsi="Times New Roman"/>
          <w:sz w:val="24"/>
          <w:szCs w:val="24"/>
        </w:rPr>
        <w:t>Ed Dick, Jack Entertainment</w:t>
      </w:r>
    </w:p>
    <w:p w14:paraId="6B1CEFA7" w14:textId="77777777" w:rsidR="00472E7E" w:rsidRDefault="00472E7E" w:rsidP="00472E7E">
      <w:pPr>
        <w:spacing w:after="0" w:line="240" w:lineRule="auto"/>
        <w:ind w:left="360"/>
        <w:rPr>
          <w:rFonts w:ascii="Times New Roman" w:hAnsi="Times New Roman"/>
          <w:sz w:val="24"/>
          <w:szCs w:val="24"/>
        </w:rPr>
      </w:pPr>
      <w:r>
        <w:rPr>
          <w:rFonts w:ascii="Times New Roman" w:hAnsi="Times New Roman"/>
          <w:sz w:val="24"/>
          <w:szCs w:val="24"/>
        </w:rPr>
        <w:t xml:space="preserve">Allyson Miller, Jack Entertainment  </w:t>
      </w:r>
    </w:p>
    <w:p w14:paraId="5022C09E" w14:textId="77777777" w:rsidR="00472E7E" w:rsidRDefault="00472E7E" w:rsidP="00472E7E">
      <w:pPr>
        <w:spacing w:after="0" w:line="240" w:lineRule="auto"/>
        <w:ind w:left="360"/>
        <w:rPr>
          <w:rFonts w:ascii="Times New Roman" w:hAnsi="Times New Roman"/>
          <w:sz w:val="24"/>
          <w:szCs w:val="24"/>
        </w:rPr>
      </w:pPr>
      <w:r>
        <w:rPr>
          <w:rFonts w:ascii="Times New Roman" w:hAnsi="Times New Roman"/>
          <w:sz w:val="24"/>
          <w:szCs w:val="24"/>
        </w:rPr>
        <w:t xml:space="preserve">Lisa Powers, Jack Entertainment    </w:t>
      </w:r>
    </w:p>
    <w:p w14:paraId="60445D6A" w14:textId="77777777" w:rsidR="00472E7E" w:rsidRDefault="00472E7E" w:rsidP="00472E7E">
      <w:pPr>
        <w:spacing w:after="0" w:line="240" w:lineRule="auto"/>
        <w:ind w:left="360"/>
        <w:rPr>
          <w:rFonts w:ascii="Times New Roman" w:hAnsi="Times New Roman"/>
          <w:sz w:val="24"/>
          <w:szCs w:val="24"/>
        </w:rPr>
      </w:pPr>
      <w:r>
        <w:rPr>
          <w:rFonts w:ascii="Times New Roman" w:hAnsi="Times New Roman"/>
          <w:sz w:val="24"/>
          <w:szCs w:val="24"/>
        </w:rPr>
        <w:t>Mary Ellen Corbett, Jack Entertainment</w:t>
      </w:r>
    </w:p>
    <w:p w14:paraId="39C09A8D" w14:textId="77777777" w:rsidR="00472E7E" w:rsidRDefault="00472E7E" w:rsidP="00472E7E">
      <w:pPr>
        <w:spacing w:after="0"/>
        <w:ind w:left="360"/>
        <w:rPr>
          <w:rFonts w:ascii="Times New Roman" w:hAnsi="Times New Roman"/>
          <w:sz w:val="24"/>
          <w:szCs w:val="24"/>
        </w:rPr>
      </w:pPr>
      <w:r>
        <w:rPr>
          <w:rFonts w:ascii="Times New Roman" w:hAnsi="Times New Roman"/>
          <w:sz w:val="24"/>
          <w:szCs w:val="24"/>
        </w:rPr>
        <w:t>Daneen Petty, Boyd Gaming</w:t>
      </w:r>
    </w:p>
    <w:p w14:paraId="2CF5F468" w14:textId="77777777" w:rsidR="00472E7E" w:rsidRDefault="00472E7E" w:rsidP="00472E7E">
      <w:pPr>
        <w:spacing w:after="0"/>
        <w:ind w:left="360"/>
        <w:rPr>
          <w:rFonts w:ascii="Times New Roman" w:hAnsi="Times New Roman"/>
          <w:sz w:val="24"/>
          <w:szCs w:val="24"/>
        </w:rPr>
      </w:pPr>
      <w:r>
        <w:rPr>
          <w:rFonts w:ascii="Times New Roman" w:hAnsi="Times New Roman"/>
          <w:sz w:val="24"/>
          <w:szCs w:val="24"/>
        </w:rPr>
        <w:t xml:space="preserve">Michelle </w:t>
      </w:r>
      <w:proofErr w:type="spellStart"/>
      <w:r>
        <w:rPr>
          <w:rFonts w:ascii="Times New Roman" w:hAnsi="Times New Roman"/>
          <w:sz w:val="24"/>
          <w:szCs w:val="24"/>
        </w:rPr>
        <w:t>Rasmusson</w:t>
      </w:r>
      <w:proofErr w:type="spellEnd"/>
      <w:r>
        <w:rPr>
          <w:rFonts w:ascii="Times New Roman" w:hAnsi="Times New Roman"/>
          <w:sz w:val="24"/>
          <w:szCs w:val="24"/>
        </w:rPr>
        <w:t>, Boyd Gaming</w:t>
      </w:r>
    </w:p>
    <w:p w14:paraId="72AE03CF" w14:textId="77777777" w:rsidR="00472E7E" w:rsidRDefault="00472E7E" w:rsidP="00472E7E">
      <w:pPr>
        <w:spacing w:after="0"/>
        <w:ind w:left="360"/>
        <w:rPr>
          <w:rFonts w:ascii="Times New Roman" w:hAnsi="Times New Roman"/>
          <w:sz w:val="24"/>
          <w:szCs w:val="24"/>
        </w:rPr>
      </w:pPr>
      <w:r>
        <w:rPr>
          <w:rFonts w:ascii="Times New Roman" w:hAnsi="Times New Roman"/>
          <w:sz w:val="24"/>
          <w:szCs w:val="24"/>
        </w:rPr>
        <w:t>Daniel Kennedy, Penn National</w:t>
      </w:r>
    </w:p>
    <w:p w14:paraId="18D507B9" w14:textId="77777777" w:rsidR="00472E7E" w:rsidRDefault="00472E7E" w:rsidP="00472E7E">
      <w:pPr>
        <w:spacing w:after="0"/>
        <w:ind w:left="360"/>
        <w:rPr>
          <w:rFonts w:ascii="Times New Roman" w:hAnsi="Times New Roman"/>
          <w:sz w:val="24"/>
          <w:szCs w:val="24"/>
        </w:rPr>
      </w:pPr>
      <w:r>
        <w:rPr>
          <w:rFonts w:ascii="Times New Roman" w:hAnsi="Times New Roman"/>
          <w:sz w:val="24"/>
          <w:szCs w:val="24"/>
        </w:rPr>
        <w:t xml:space="preserve">Ken </w:t>
      </w:r>
      <w:proofErr w:type="spellStart"/>
      <w:r>
        <w:rPr>
          <w:rFonts w:ascii="Times New Roman" w:hAnsi="Times New Roman"/>
          <w:sz w:val="24"/>
          <w:szCs w:val="24"/>
        </w:rPr>
        <w:t>Ostempowski</w:t>
      </w:r>
      <w:proofErr w:type="spellEnd"/>
      <w:r>
        <w:rPr>
          <w:rFonts w:ascii="Times New Roman" w:hAnsi="Times New Roman"/>
          <w:sz w:val="24"/>
          <w:szCs w:val="24"/>
        </w:rPr>
        <w:t>, Scioto Downs</w:t>
      </w:r>
    </w:p>
    <w:p w14:paraId="3F9610DC" w14:textId="77777777" w:rsidR="00472E7E" w:rsidRDefault="00472E7E" w:rsidP="00472E7E">
      <w:pPr>
        <w:spacing w:after="0"/>
        <w:ind w:left="360"/>
        <w:rPr>
          <w:rFonts w:ascii="Times New Roman" w:hAnsi="Times New Roman"/>
          <w:sz w:val="24"/>
          <w:szCs w:val="24"/>
        </w:rPr>
      </w:pPr>
      <w:r>
        <w:rPr>
          <w:rFonts w:ascii="Times New Roman" w:hAnsi="Times New Roman"/>
          <w:sz w:val="24"/>
          <w:szCs w:val="24"/>
        </w:rPr>
        <w:t xml:space="preserve">Louis </w:t>
      </w:r>
      <w:proofErr w:type="spellStart"/>
      <w:r>
        <w:rPr>
          <w:rFonts w:ascii="Times New Roman" w:hAnsi="Times New Roman"/>
          <w:sz w:val="24"/>
          <w:szCs w:val="24"/>
        </w:rPr>
        <w:t>Theros</w:t>
      </w:r>
      <w:proofErr w:type="spellEnd"/>
      <w:r>
        <w:rPr>
          <w:rFonts w:ascii="Times New Roman" w:hAnsi="Times New Roman"/>
          <w:sz w:val="24"/>
          <w:szCs w:val="24"/>
        </w:rPr>
        <w:t>, MGM Grand</w:t>
      </w:r>
    </w:p>
    <w:p w14:paraId="7B119ACA" w14:textId="77777777" w:rsidR="00472E7E" w:rsidRDefault="00472E7E" w:rsidP="00472E7E">
      <w:pPr>
        <w:spacing w:after="0"/>
        <w:ind w:left="360"/>
        <w:rPr>
          <w:rFonts w:ascii="Times New Roman" w:hAnsi="Times New Roman"/>
          <w:sz w:val="24"/>
          <w:szCs w:val="24"/>
        </w:rPr>
      </w:pPr>
      <w:r>
        <w:rPr>
          <w:rFonts w:ascii="Times New Roman" w:hAnsi="Times New Roman"/>
          <w:sz w:val="24"/>
          <w:szCs w:val="24"/>
        </w:rPr>
        <w:t xml:space="preserve">Patrick </w:t>
      </w:r>
      <w:proofErr w:type="spellStart"/>
      <w:r>
        <w:rPr>
          <w:rFonts w:ascii="Times New Roman" w:hAnsi="Times New Roman"/>
          <w:sz w:val="24"/>
          <w:szCs w:val="24"/>
        </w:rPr>
        <w:t>Madamba</w:t>
      </w:r>
      <w:proofErr w:type="spellEnd"/>
      <w:r>
        <w:rPr>
          <w:rFonts w:ascii="Times New Roman" w:hAnsi="Times New Roman"/>
          <w:sz w:val="24"/>
          <w:szCs w:val="24"/>
        </w:rPr>
        <w:t>, Jr., MGM Grand</w:t>
      </w:r>
    </w:p>
    <w:p w14:paraId="6D6C3389" w14:textId="77777777" w:rsidR="00472E7E" w:rsidRDefault="00472E7E" w:rsidP="00472E7E">
      <w:pPr>
        <w:spacing w:after="0"/>
        <w:ind w:left="360"/>
        <w:rPr>
          <w:rFonts w:ascii="Times New Roman" w:hAnsi="Times New Roman"/>
          <w:sz w:val="24"/>
          <w:szCs w:val="24"/>
        </w:rPr>
      </w:pPr>
      <w:r>
        <w:rPr>
          <w:rFonts w:ascii="Times New Roman" w:hAnsi="Times New Roman"/>
          <w:sz w:val="24"/>
          <w:szCs w:val="24"/>
        </w:rPr>
        <w:t>Shelly Miller, MGM Grand</w:t>
      </w:r>
    </w:p>
    <w:p w14:paraId="6B020E38" w14:textId="77777777" w:rsidR="00472E7E" w:rsidRDefault="00472E7E" w:rsidP="00472E7E">
      <w:pPr>
        <w:spacing w:after="0"/>
        <w:ind w:left="360"/>
        <w:rPr>
          <w:rFonts w:ascii="Times New Roman" w:hAnsi="Times New Roman"/>
          <w:sz w:val="24"/>
          <w:szCs w:val="24"/>
        </w:rPr>
      </w:pPr>
      <w:r>
        <w:rPr>
          <w:rFonts w:ascii="Times New Roman" w:hAnsi="Times New Roman"/>
          <w:sz w:val="24"/>
          <w:szCs w:val="24"/>
        </w:rPr>
        <w:t>Cindy Bliss, MGM Grand</w:t>
      </w:r>
    </w:p>
    <w:p w14:paraId="48E8797F" w14:textId="77777777" w:rsidR="00472E7E" w:rsidRDefault="00472E7E" w:rsidP="00472E7E">
      <w:pPr>
        <w:spacing w:after="0"/>
        <w:ind w:left="360"/>
        <w:rPr>
          <w:rFonts w:ascii="Times New Roman" w:hAnsi="Times New Roman"/>
          <w:sz w:val="24"/>
          <w:szCs w:val="24"/>
        </w:rPr>
      </w:pPr>
      <w:r>
        <w:rPr>
          <w:rFonts w:ascii="Times New Roman" w:hAnsi="Times New Roman"/>
          <w:sz w:val="24"/>
          <w:szCs w:val="24"/>
        </w:rPr>
        <w:t>Sam Porter, Ice Miller</w:t>
      </w:r>
    </w:p>
    <w:p w14:paraId="7F68848F" w14:textId="77777777" w:rsidR="00472E7E" w:rsidRPr="00472E7E" w:rsidRDefault="00472E7E" w:rsidP="005D103C">
      <w:pPr>
        <w:pStyle w:val="ListParagraph"/>
        <w:spacing w:after="120"/>
        <w:ind w:left="360"/>
        <w:contextualSpacing w:val="0"/>
        <w:rPr>
          <w:rFonts w:ascii="Times New Roman" w:hAnsi="Times New Roman" w:cs="Times New Roman"/>
          <w:bCs/>
          <w:iCs/>
          <w:sz w:val="24"/>
          <w:szCs w:val="24"/>
        </w:rPr>
      </w:pPr>
    </w:p>
    <w:p w14:paraId="237BC1B4" w14:textId="3A7431F4" w:rsidR="00805482" w:rsidRDefault="00805482" w:rsidP="005D103C">
      <w:pPr>
        <w:pStyle w:val="ListParagraph"/>
        <w:numPr>
          <w:ilvl w:val="0"/>
          <w:numId w:val="7"/>
        </w:numPr>
        <w:spacing w:after="120"/>
        <w:contextualSpacing w:val="0"/>
        <w:rPr>
          <w:rFonts w:ascii="Times New Roman" w:hAnsi="Times New Roman" w:cs="Times New Roman"/>
          <w:b/>
          <w:sz w:val="24"/>
          <w:szCs w:val="24"/>
        </w:rPr>
      </w:pPr>
      <w:r>
        <w:rPr>
          <w:rFonts w:ascii="Times New Roman" w:hAnsi="Times New Roman" w:cs="Times New Roman"/>
          <w:b/>
          <w:sz w:val="24"/>
          <w:szCs w:val="24"/>
        </w:rPr>
        <w:t>What input was provided by the stakeholders, and how did that input affect the draft regulation being proposed by the Agency?</w:t>
      </w:r>
    </w:p>
    <w:p w14:paraId="16AD2EA4" w14:textId="66F67FC8" w:rsidR="000E60FB" w:rsidRPr="000E60FB" w:rsidRDefault="000E60FB" w:rsidP="000E60FB">
      <w:pPr>
        <w:pStyle w:val="ListParagraph"/>
        <w:spacing w:after="120"/>
        <w:ind w:left="360"/>
        <w:contextualSpacing w:val="0"/>
        <w:rPr>
          <w:rFonts w:ascii="Times New Roman" w:hAnsi="Times New Roman" w:cs="Times New Roman"/>
          <w:bCs/>
          <w:sz w:val="24"/>
          <w:szCs w:val="24"/>
        </w:rPr>
      </w:pPr>
      <w:r>
        <w:rPr>
          <w:rFonts w:ascii="Times New Roman" w:hAnsi="Times New Roman" w:cs="Times New Roman"/>
          <w:bCs/>
          <w:sz w:val="24"/>
          <w:szCs w:val="24"/>
        </w:rPr>
        <w:t xml:space="preserve">No input or </w:t>
      </w:r>
      <w:r w:rsidR="0059363E">
        <w:rPr>
          <w:rFonts w:ascii="Times New Roman" w:hAnsi="Times New Roman" w:cs="Times New Roman"/>
          <w:bCs/>
          <w:sz w:val="24"/>
          <w:szCs w:val="24"/>
        </w:rPr>
        <w:t>suggested revisions were received.</w:t>
      </w:r>
    </w:p>
    <w:p w14:paraId="5DC2E703" w14:textId="07021651" w:rsidR="00361704" w:rsidRDefault="00361704" w:rsidP="005D103C">
      <w:pPr>
        <w:pStyle w:val="ListParagraph"/>
        <w:numPr>
          <w:ilvl w:val="0"/>
          <w:numId w:val="7"/>
        </w:numPr>
        <w:spacing w:after="120"/>
        <w:contextualSpacing w:val="0"/>
        <w:rPr>
          <w:rFonts w:ascii="Times New Roman" w:hAnsi="Times New Roman" w:cs="Times New Roman"/>
          <w:b/>
          <w:sz w:val="24"/>
          <w:szCs w:val="24"/>
        </w:rPr>
      </w:pPr>
      <w:r>
        <w:rPr>
          <w:rFonts w:ascii="Times New Roman" w:hAnsi="Times New Roman" w:cs="Times New Roman"/>
          <w:b/>
          <w:sz w:val="24"/>
          <w:szCs w:val="24"/>
        </w:rPr>
        <w:lastRenderedPageBreak/>
        <w:t>What scientific data was used to develop the rule or the measurable outcomes of the rule?</w:t>
      </w:r>
      <w:r w:rsidR="001847C3">
        <w:rPr>
          <w:rFonts w:ascii="Times New Roman" w:hAnsi="Times New Roman" w:cs="Times New Roman"/>
          <w:b/>
          <w:sz w:val="24"/>
          <w:szCs w:val="24"/>
        </w:rPr>
        <w:t xml:space="preserve">  </w:t>
      </w:r>
      <w:r w:rsidR="00907AD6">
        <w:rPr>
          <w:rFonts w:ascii="Times New Roman" w:hAnsi="Times New Roman" w:cs="Times New Roman"/>
          <w:b/>
          <w:sz w:val="24"/>
          <w:szCs w:val="24"/>
        </w:rPr>
        <w:t>How does this data support the regulation being proposed?</w:t>
      </w:r>
    </w:p>
    <w:p w14:paraId="761ED1C0" w14:textId="7BCC7409" w:rsidR="00FC6A26" w:rsidRPr="00FC6A26" w:rsidRDefault="00FC6A26" w:rsidP="00FC6A26">
      <w:pPr>
        <w:pStyle w:val="ListParagraph"/>
        <w:spacing w:after="120"/>
        <w:ind w:left="360"/>
        <w:contextualSpacing w:val="0"/>
        <w:rPr>
          <w:rFonts w:ascii="Times New Roman" w:hAnsi="Times New Roman" w:cs="Times New Roman"/>
          <w:bCs/>
          <w:sz w:val="24"/>
          <w:szCs w:val="24"/>
        </w:rPr>
      </w:pPr>
      <w:r>
        <w:rPr>
          <w:rFonts w:ascii="Times New Roman" w:hAnsi="Times New Roman" w:cs="Times New Roman"/>
          <w:bCs/>
          <w:sz w:val="24"/>
          <w:szCs w:val="24"/>
        </w:rPr>
        <w:t>Not applicable.</w:t>
      </w:r>
    </w:p>
    <w:p w14:paraId="19254904" w14:textId="1991036F" w:rsidR="00805482" w:rsidRDefault="00805482" w:rsidP="005D103C">
      <w:pPr>
        <w:pStyle w:val="ListParagraph"/>
        <w:numPr>
          <w:ilvl w:val="0"/>
          <w:numId w:val="7"/>
        </w:numPr>
        <w:spacing w:after="120"/>
        <w:contextualSpacing w:val="0"/>
        <w:rPr>
          <w:rFonts w:ascii="Times New Roman" w:hAnsi="Times New Roman" w:cs="Times New Roman"/>
          <w:b/>
          <w:sz w:val="24"/>
          <w:szCs w:val="24"/>
        </w:rPr>
      </w:pPr>
      <w:r>
        <w:rPr>
          <w:rFonts w:ascii="Times New Roman" w:hAnsi="Times New Roman" w:cs="Times New Roman"/>
          <w:b/>
          <w:sz w:val="24"/>
          <w:szCs w:val="24"/>
        </w:rPr>
        <w:t>What alternative regulations (or specific provisions within the regulation) did the Agency consider, and why did it determine that these alternatives were not appropriate?  If none, why didn’t the Agency consider regulatory alternatives?</w:t>
      </w:r>
    </w:p>
    <w:p w14:paraId="46EC84DF" w14:textId="77777777" w:rsidR="0059363E" w:rsidRPr="0059363E" w:rsidRDefault="0059363E" w:rsidP="005B6215">
      <w:pPr>
        <w:spacing w:after="120"/>
        <w:ind w:left="360"/>
        <w:rPr>
          <w:rFonts w:ascii="Times New Roman" w:hAnsi="Times New Roman"/>
          <w:b/>
          <w:sz w:val="24"/>
          <w:szCs w:val="24"/>
        </w:rPr>
      </w:pPr>
      <w:r w:rsidRPr="0059363E">
        <w:rPr>
          <w:rFonts w:ascii="Times New Roman" w:hAnsi="Times New Roman"/>
          <w:sz w:val="24"/>
          <w:szCs w:val="24"/>
        </w:rPr>
        <w:t xml:space="preserve">These rules are necessary to ensure the consistent and proper conduct of video lottery sales agents </w:t>
      </w:r>
      <w:proofErr w:type="gramStart"/>
      <w:r w:rsidRPr="0059363E">
        <w:rPr>
          <w:rFonts w:ascii="Times New Roman" w:hAnsi="Times New Roman"/>
          <w:sz w:val="24"/>
          <w:szCs w:val="24"/>
        </w:rPr>
        <w:t>with regard to</w:t>
      </w:r>
      <w:proofErr w:type="gramEnd"/>
      <w:r w:rsidRPr="0059363E">
        <w:rPr>
          <w:rFonts w:ascii="Times New Roman" w:hAnsi="Times New Roman"/>
          <w:sz w:val="24"/>
          <w:szCs w:val="24"/>
        </w:rPr>
        <w:t xml:space="preserve"> the video lottery operations and game requirements, and to ensure their integrity under standards set forth in the rules.  Being that these rules accomplish this objective, as it pertains to video lottery sales agents, in the most efficient and least restrictive manner, we believe that these are the best alternatives.</w:t>
      </w:r>
    </w:p>
    <w:p w14:paraId="466ED9A5" w14:textId="51BD8219" w:rsidR="001B7BDC" w:rsidRDefault="00907AD6" w:rsidP="005D103C">
      <w:pPr>
        <w:pStyle w:val="ListParagraph"/>
        <w:numPr>
          <w:ilvl w:val="0"/>
          <w:numId w:val="7"/>
        </w:numPr>
        <w:spacing w:after="0"/>
        <w:contextualSpacing w:val="0"/>
        <w:rPr>
          <w:rFonts w:ascii="Times New Roman" w:hAnsi="Times New Roman" w:cs="Times New Roman"/>
          <w:b/>
          <w:sz w:val="24"/>
          <w:szCs w:val="24"/>
        </w:rPr>
      </w:pPr>
      <w:r>
        <w:rPr>
          <w:rFonts w:ascii="Times New Roman" w:hAnsi="Times New Roman" w:cs="Times New Roman"/>
          <w:b/>
          <w:sz w:val="24"/>
          <w:szCs w:val="24"/>
        </w:rPr>
        <w:t>D</w:t>
      </w:r>
      <w:r w:rsidR="001B7BDC">
        <w:rPr>
          <w:rFonts w:ascii="Times New Roman" w:hAnsi="Times New Roman" w:cs="Times New Roman"/>
          <w:b/>
          <w:sz w:val="24"/>
          <w:szCs w:val="24"/>
        </w:rPr>
        <w:t xml:space="preserve">id the Agency </w:t>
      </w:r>
      <w:r>
        <w:rPr>
          <w:rFonts w:ascii="Times New Roman" w:hAnsi="Times New Roman" w:cs="Times New Roman"/>
          <w:b/>
          <w:sz w:val="24"/>
          <w:szCs w:val="24"/>
        </w:rPr>
        <w:t xml:space="preserve">specifically </w:t>
      </w:r>
      <w:r w:rsidR="001B7BDC">
        <w:rPr>
          <w:rFonts w:ascii="Times New Roman" w:hAnsi="Times New Roman" w:cs="Times New Roman"/>
          <w:b/>
          <w:sz w:val="24"/>
          <w:szCs w:val="24"/>
        </w:rPr>
        <w:t xml:space="preserve">consider </w:t>
      </w:r>
      <w:r w:rsidR="00A448A3">
        <w:rPr>
          <w:rFonts w:ascii="Times New Roman" w:hAnsi="Times New Roman" w:cs="Times New Roman"/>
          <w:b/>
          <w:sz w:val="24"/>
          <w:szCs w:val="24"/>
        </w:rPr>
        <w:t xml:space="preserve">a </w:t>
      </w:r>
      <w:r w:rsidR="005D204B">
        <w:rPr>
          <w:rFonts w:ascii="Times New Roman" w:hAnsi="Times New Roman" w:cs="Times New Roman"/>
          <w:b/>
          <w:sz w:val="24"/>
          <w:szCs w:val="24"/>
        </w:rPr>
        <w:t>performance</w:t>
      </w:r>
      <w:r w:rsidR="001B7BDC">
        <w:rPr>
          <w:rFonts w:ascii="Times New Roman" w:hAnsi="Times New Roman" w:cs="Times New Roman"/>
          <w:b/>
          <w:sz w:val="24"/>
          <w:szCs w:val="24"/>
        </w:rPr>
        <w:t>-based regulation</w:t>
      </w:r>
      <w:r w:rsidR="008D5B6E">
        <w:rPr>
          <w:rFonts w:ascii="Times New Roman" w:hAnsi="Times New Roman" w:cs="Times New Roman"/>
          <w:b/>
          <w:sz w:val="24"/>
          <w:szCs w:val="24"/>
        </w:rPr>
        <w:t>? Please explain.</w:t>
      </w:r>
    </w:p>
    <w:p w14:paraId="25A07BD0" w14:textId="0415D885" w:rsidR="00DE08A5" w:rsidRDefault="00DE08A5" w:rsidP="00DE73B6">
      <w:pPr>
        <w:pStyle w:val="ListParagraph"/>
        <w:spacing w:after="120"/>
        <w:ind w:left="360"/>
        <w:contextualSpacing w:val="0"/>
        <w:rPr>
          <w:rFonts w:ascii="Times New Roman" w:hAnsi="Times New Roman" w:cs="Times New Roman"/>
          <w:b/>
          <w:i/>
          <w:sz w:val="24"/>
          <w:szCs w:val="24"/>
        </w:rPr>
      </w:pPr>
      <w:r w:rsidRPr="00DE73B6">
        <w:rPr>
          <w:rFonts w:ascii="Times New Roman" w:hAnsi="Times New Roman" w:cs="Times New Roman"/>
          <w:b/>
          <w:i/>
          <w:sz w:val="24"/>
          <w:szCs w:val="24"/>
        </w:rPr>
        <w:t>Performance-</w:t>
      </w:r>
      <w:r w:rsidR="00332EE6" w:rsidRPr="00DE73B6">
        <w:rPr>
          <w:rFonts w:ascii="Times New Roman" w:hAnsi="Times New Roman" w:cs="Times New Roman"/>
          <w:b/>
          <w:i/>
          <w:sz w:val="24"/>
          <w:szCs w:val="24"/>
        </w:rPr>
        <w:t>based regulations define the required outcome, but don’t dictate the process the regulated stakeholders must use to achieve compliance</w:t>
      </w:r>
      <w:r w:rsidRPr="00DE73B6">
        <w:rPr>
          <w:rFonts w:ascii="Times New Roman" w:hAnsi="Times New Roman" w:cs="Times New Roman"/>
          <w:b/>
          <w:i/>
          <w:sz w:val="24"/>
          <w:szCs w:val="24"/>
        </w:rPr>
        <w:t>.</w:t>
      </w:r>
    </w:p>
    <w:p w14:paraId="5520142C" w14:textId="12151EF3" w:rsidR="005B6215" w:rsidRPr="005B6215" w:rsidRDefault="005B6215" w:rsidP="00DE73B6">
      <w:pPr>
        <w:pStyle w:val="ListParagraph"/>
        <w:spacing w:after="120"/>
        <w:ind w:left="360"/>
        <w:contextualSpacing w:val="0"/>
        <w:rPr>
          <w:rFonts w:ascii="Times New Roman" w:hAnsi="Times New Roman" w:cs="Times New Roman"/>
          <w:bCs/>
          <w:iCs/>
          <w:sz w:val="24"/>
          <w:szCs w:val="24"/>
        </w:rPr>
      </w:pPr>
      <w:r>
        <w:rPr>
          <w:rFonts w:ascii="Times New Roman" w:hAnsi="Times New Roman" w:cs="Times New Roman"/>
          <w:bCs/>
          <w:iCs/>
          <w:sz w:val="24"/>
          <w:szCs w:val="24"/>
        </w:rPr>
        <w:t>Not applicable.</w:t>
      </w:r>
    </w:p>
    <w:p w14:paraId="1695DAE8" w14:textId="5A9B4AB1" w:rsidR="005B6215" w:rsidRDefault="005F2C96" w:rsidP="00A51549">
      <w:pPr>
        <w:pStyle w:val="ListParagraph"/>
        <w:numPr>
          <w:ilvl w:val="0"/>
          <w:numId w:val="7"/>
        </w:numPr>
        <w:spacing w:before="120" w:after="120"/>
        <w:contextualSpacing w:val="0"/>
        <w:rPr>
          <w:rFonts w:ascii="Times New Roman" w:hAnsi="Times New Roman" w:cs="Times New Roman"/>
          <w:b/>
          <w:sz w:val="24"/>
          <w:szCs w:val="24"/>
        </w:rPr>
      </w:pPr>
      <w:r w:rsidRPr="005B6215">
        <w:rPr>
          <w:rFonts w:ascii="Times New Roman" w:hAnsi="Times New Roman" w:cs="Times New Roman"/>
          <w:b/>
          <w:sz w:val="24"/>
          <w:szCs w:val="24"/>
        </w:rPr>
        <w:t xml:space="preserve">What measures did the Agency take to ensure that this regulation does not duplicate an existing </w:t>
      </w:r>
      <w:r w:rsidR="00A203BB" w:rsidRPr="005B6215">
        <w:rPr>
          <w:rFonts w:ascii="Times New Roman" w:hAnsi="Times New Roman" w:cs="Times New Roman"/>
          <w:b/>
          <w:sz w:val="24"/>
          <w:szCs w:val="24"/>
        </w:rPr>
        <w:t>Ohio</w:t>
      </w:r>
      <w:r w:rsidR="00DE73B6" w:rsidRPr="005B6215">
        <w:rPr>
          <w:rFonts w:ascii="Times New Roman" w:hAnsi="Times New Roman" w:cs="Times New Roman"/>
          <w:b/>
          <w:sz w:val="24"/>
          <w:szCs w:val="24"/>
        </w:rPr>
        <w:t xml:space="preserve"> </w:t>
      </w:r>
      <w:r w:rsidRPr="005B6215">
        <w:rPr>
          <w:rFonts w:ascii="Times New Roman" w:hAnsi="Times New Roman" w:cs="Times New Roman"/>
          <w:b/>
          <w:sz w:val="24"/>
          <w:szCs w:val="24"/>
        </w:rPr>
        <w:t xml:space="preserve">regulation? </w:t>
      </w:r>
    </w:p>
    <w:p w14:paraId="128D60A4" w14:textId="13F5C732" w:rsidR="005B6215" w:rsidRPr="005B6215" w:rsidRDefault="005B6215" w:rsidP="005B6215">
      <w:pPr>
        <w:pStyle w:val="ListParagraph"/>
        <w:spacing w:before="120" w:after="120"/>
        <w:ind w:left="360"/>
        <w:contextualSpacing w:val="0"/>
        <w:rPr>
          <w:rFonts w:ascii="Times New Roman" w:hAnsi="Times New Roman" w:cs="Times New Roman"/>
          <w:bCs/>
          <w:sz w:val="24"/>
          <w:szCs w:val="24"/>
        </w:rPr>
      </w:pPr>
      <w:r w:rsidRPr="005B6215">
        <w:rPr>
          <w:rFonts w:ascii="Times New Roman" w:hAnsi="Times New Roman" w:cs="Times New Roman"/>
          <w:bCs/>
          <w:sz w:val="24"/>
          <w:szCs w:val="24"/>
        </w:rPr>
        <w:t>OAC §3770:2 is the only OAC section that pertains to video lottery operations.  These regulations do not duplicate or resemble any other regulation in that section.</w:t>
      </w:r>
    </w:p>
    <w:p w14:paraId="4D378A22" w14:textId="5B7AD1F6" w:rsidR="00361704" w:rsidRPr="00D64E1F" w:rsidRDefault="00361704" w:rsidP="00D64E1F">
      <w:pPr>
        <w:pStyle w:val="ListParagraph"/>
        <w:numPr>
          <w:ilvl w:val="0"/>
          <w:numId w:val="7"/>
        </w:numPr>
        <w:spacing w:before="120" w:after="120"/>
        <w:rPr>
          <w:rFonts w:ascii="Times New Roman" w:hAnsi="Times New Roman" w:cs="Times New Roman"/>
          <w:b/>
          <w:sz w:val="24"/>
          <w:szCs w:val="24"/>
        </w:rPr>
      </w:pPr>
      <w:r w:rsidRPr="00D64E1F">
        <w:rPr>
          <w:rFonts w:ascii="Times New Roman" w:hAnsi="Times New Roman" w:cs="Times New Roman"/>
          <w:b/>
          <w:sz w:val="24"/>
          <w:szCs w:val="24"/>
        </w:rPr>
        <w:t>Please describe the Agency’s plan for implementation of the regulation, including any measures to ensure that the regulation is applied consistently</w:t>
      </w:r>
      <w:r w:rsidR="001D4F9F" w:rsidRPr="00D64E1F">
        <w:rPr>
          <w:rFonts w:ascii="Times New Roman" w:hAnsi="Times New Roman" w:cs="Times New Roman"/>
          <w:b/>
          <w:sz w:val="24"/>
          <w:szCs w:val="24"/>
        </w:rPr>
        <w:t xml:space="preserve"> and predictably for the regulated community</w:t>
      </w:r>
      <w:r w:rsidRPr="00D64E1F">
        <w:rPr>
          <w:rFonts w:ascii="Times New Roman" w:hAnsi="Times New Roman" w:cs="Times New Roman"/>
          <w:b/>
          <w:sz w:val="24"/>
          <w:szCs w:val="24"/>
        </w:rPr>
        <w:t>.</w:t>
      </w:r>
    </w:p>
    <w:p w14:paraId="3CC81F92" w14:textId="75E8EE79" w:rsidR="005B6215" w:rsidRPr="005B6215" w:rsidRDefault="005B6215" w:rsidP="005B6215">
      <w:pPr>
        <w:pStyle w:val="ListParagraph"/>
        <w:spacing w:after="120"/>
        <w:ind w:left="360"/>
        <w:contextualSpacing w:val="0"/>
        <w:rPr>
          <w:rFonts w:ascii="Times New Roman" w:hAnsi="Times New Roman" w:cs="Times New Roman"/>
          <w:bCs/>
          <w:sz w:val="24"/>
          <w:szCs w:val="24"/>
        </w:rPr>
      </w:pPr>
      <w:r>
        <w:rPr>
          <w:rFonts w:ascii="Times New Roman" w:hAnsi="Times New Roman" w:cs="Times New Roman"/>
          <w:bCs/>
          <w:sz w:val="24"/>
          <w:szCs w:val="24"/>
        </w:rPr>
        <w:t>All video lottery sales agents will be held to the same standards.</w:t>
      </w:r>
    </w:p>
    <w:p w14:paraId="55363865" w14:textId="0509712F" w:rsidR="00805482" w:rsidRDefault="00805482" w:rsidP="00BD7470">
      <w:pPr>
        <w:rPr>
          <w:rFonts w:ascii="Times New Roman" w:hAnsi="Times New Roman" w:cs="Times New Roman"/>
          <w:b/>
          <w:color w:val="A80000"/>
          <w:sz w:val="24"/>
          <w:szCs w:val="24"/>
          <w:u w:val="single"/>
        </w:rPr>
      </w:pPr>
      <w:r w:rsidRPr="00BD36C2">
        <w:rPr>
          <w:rFonts w:ascii="Times New Roman" w:hAnsi="Times New Roman" w:cs="Times New Roman"/>
          <w:b/>
          <w:color w:val="A80000"/>
          <w:sz w:val="24"/>
          <w:szCs w:val="24"/>
          <w:u w:val="single"/>
        </w:rPr>
        <w:t>Adverse Impact to Business</w:t>
      </w:r>
    </w:p>
    <w:p w14:paraId="1B0275C7" w14:textId="77777777" w:rsidR="005A7363" w:rsidRDefault="005A7363" w:rsidP="005D103C">
      <w:pPr>
        <w:pStyle w:val="ListParagraph"/>
        <w:numPr>
          <w:ilvl w:val="0"/>
          <w:numId w:val="7"/>
        </w:numPr>
        <w:spacing w:after="0"/>
        <w:contextualSpacing w:val="0"/>
        <w:rPr>
          <w:rFonts w:ascii="Times New Roman" w:hAnsi="Times New Roman" w:cs="Times New Roman"/>
          <w:b/>
          <w:sz w:val="24"/>
          <w:szCs w:val="24"/>
        </w:rPr>
      </w:pPr>
      <w:r w:rsidRPr="00825087">
        <w:rPr>
          <w:rFonts w:ascii="Times New Roman" w:hAnsi="Times New Roman" w:cs="Times New Roman"/>
          <w:b/>
          <w:sz w:val="24"/>
          <w:szCs w:val="24"/>
        </w:rPr>
        <w:t>Provide a summary of the estimated cost of compliance with the rule</w:t>
      </w:r>
      <w:r>
        <w:rPr>
          <w:rFonts w:ascii="Times New Roman" w:hAnsi="Times New Roman" w:cs="Times New Roman"/>
          <w:b/>
          <w:sz w:val="24"/>
          <w:szCs w:val="24"/>
        </w:rPr>
        <w:t>.  Specifically, please do the following:</w:t>
      </w:r>
    </w:p>
    <w:p w14:paraId="486D0EDC" w14:textId="04119A7C" w:rsidR="005A7363" w:rsidRDefault="00483DFD" w:rsidP="00483DFD">
      <w:pPr>
        <w:pStyle w:val="ListParagraph"/>
        <w:numPr>
          <w:ilvl w:val="1"/>
          <w:numId w:val="7"/>
        </w:numPr>
        <w:spacing w:after="0"/>
        <w:ind w:left="630" w:hanging="270"/>
        <w:contextualSpacing w:val="0"/>
        <w:rPr>
          <w:rFonts w:ascii="Times New Roman" w:hAnsi="Times New Roman" w:cs="Times New Roman"/>
          <w:b/>
          <w:sz w:val="24"/>
          <w:szCs w:val="24"/>
        </w:rPr>
      </w:pPr>
      <w:r>
        <w:rPr>
          <w:rFonts w:ascii="Times New Roman" w:hAnsi="Times New Roman" w:cs="Times New Roman"/>
          <w:b/>
          <w:sz w:val="24"/>
          <w:szCs w:val="24"/>
        </w:rPr>
        <w:t xml:space="preserve">  </w:t>
      </w:r>
      <w:r w:rsidR="005A7363" w:rsidRPr="00770387">
        <w:rPr>
          <w:rFonts w:ascii="Times New Roman" w:hAnsi="Times New Roman" w:cs="Times New Roman"/>
          <w:b/>
          <w:sz w:val="24"/>
          <w:szCs w:val="24"/>
        </w:rPr>
        <w:t>Identify the scope of the impacted business community; and</w:t>
      </w:r>
    </w:p>
    <w:p w14:paraId="4FE5C0B2" w14:textId="77777777" w:rsidR="005B6215" w:rsidRDefault="005B6215" w:rsidP="005B6215">
      <w:pPr>
        <w:spacing w:after="0"/>
        <w:ind w:left="720"/>
        <w:rPr>
          <w:rFonts w:ascii="Times New Roman" w:hAnsi="Times New Roman"/>
          <w:sz w:val="24"/>
          <w:szCs w:val="24"/>
        </w:rPr>
      </w:pPr>
      <w:r>
        <w:rPr>
          <w:rFonts w:ascii="Times New Roman" w:hAnsi="Times New Roman"/>
          <w:sz w:val="24"/>
          <w:szCs w:val="24"/>
        </w:rPr>
        <w:t>The seven horse racing organizations currently holding racing permits granted by the Racing Commission will be impacted, including those individuals interested in affiliating with these horse racing organizations.  Others impacted include those individuals who have applied to become, or who are currently operating as, a licensed video lottery sales agent or sales agent employee.</w:t>
      </w:r>
    </w:p>
    <w:p w14:paraId="32604AB5" w14:textId="77777777" w:rsidR="005B6215" w:rsidRDefault="005B6215" w:rsidP="005B6215">
      <w:pPr>
        <w:pStyle w:val="ListParagraph"/>
        <w:spacing w:after="0"/>
        <w:ind w:left="630"/>
        <w:contextualSpacing w:val="0"/>
        <w:rPr>
          <w:rFonts w:ascii="Times New Roman" w:hAnsi="Times New Roman" w:cs="Times New Roman"/>
          <w:b/>
          <w:sz w:val="24"/>
          <w:szCs w:val="24"/>
        </w:rPr>
      </w:pPr>
    </w:p>
    <w:p w14:paraId="1ADFF746" w14:textId="6990FECB" w:rsidR="005A7363" w:rsidRDefault="005A7363" w:rsidP="00483DFD">
      <w:pPr>
        <w:pStyle w:val="ListParagraph"/>
        <w:numPr>
          <w:ilvl w:val="1"/>
          <w:numId w:val="7"/>
        </w:numPr>
        <w:spacing w:after="0"/>
        <w:ind w:left="720"/>
        <w:contextualSpacing w:val="0"/>
        <w:rPr>
          <w:rFonts w:ascii="Times New Roman" w:hAnsi="Times New Roman" w:cs="Times New Roman"/>
          <w:b/>
          <w:sz w:val="24"/>
          <w:szCs w:val="24"/>
        </w:rPr>
      </w:pPr>
      <w:r w:rsidRPr="005A7363">
        <w:rPr>
          <w:rFonts w:ascii="Times New Roman" w:hAnsi="Times New Roman" w:cs="Times New Roman"/>
          <w:b/>
          <w:sz w:val="24"/>
          <w:szCs w:val="24"/>
        </w:rPr>
        <w:t xml:space="preserve">Identify the nature of all adverse impact (e.g., fees, fines, employer time for </w:t>
      </w:r>
      <w:r w:rsidR="00483DFD">
        <w:rPr>
          <w:rFonts w:ascii="Times New Roman" w:hAnsi="Times New Roman" w:cs="Times New Roman"/>
          <w:b/>
          <w:sz w:val="24"/>
          <w:szCs w:val="24"/>
        </w:rPr>
        <w:t xml:space="preserve">   </w:t>
      </w:r>
      <w:r w:rsidRPr="005A7363">
        <w:rPr>
          <w:rFonts w:ascii="Times New Roman" w:hAnsi="Times New Roman" w:cs="Times New Roman"/>
          <w:b/>
          <w:sz w:val="24"/>
          <w:szCs w:val="24"/>
        </w:rPr>
        <w:t>compliance,); and</w:t>
      </w:r>
      <w:r w:rsidRPr="00FA4655">
        <w:rPr>
          <w:rFonts w:ascii="Times New Roman" w:hAnsi="Times New Roman" w:cs="Times New Roman"/>
          <w:b/>
          <w:sz w:val="24"/>
          <w:szCs w:val="24"/>
        </w:rPr>
        <w:t xml:space="preserve"> </w:t>
      </w:r>
    </w:p>
    <w:p w14:paraId="05BAAF82" w14:textId="77777777" w:rsidR="005B6215" w:rsidRPr="006008F1" w:rsidRDefault="005B6215" w:rsidP="006008F1">
      <w:pPr>
        <w:ind w:left="720"/>
        <w:rPr>
          <w:rFonts w:ascii="Times New Roman" w:hAnsi="Times New Roman"/>
          <w:sz w:val="24"/>
          <w:szCs w:val="24"/>
        </w:rPr>
      </w:pPr>
      <w:r w:rsidRPr="006008F1">
        <w:rPr>
          <w:rFonts w:ascii="Times New Roman" w:hAnsi="Times New Roman"/>
          <w:sz w:val="24"/>
          <w:szCs w:val="24"/>
        </w:rPr>
        <w:lastRenderedPageBreak/>
        <w:t>3770:2-7-01 – Video lottery games offered by video lottery sales agents on the video lottery terminals in their facilities must be approved by the director and/or the commission.</w:t>
      </w:r>
    </w:p>
    <w:p w14:paraId="1FB250BB" w14:textId="77777777" w:rsidR="005B6215" w:rsidRPr="006008F1" w:rsidRDefault="005B6215" w:rsidP="006008F1">
      <w:pPr>
        <w:ind w:left="720"/>
        <w:rPr>
          <w:rFonts w:ascii="Times New Roman" w:hAnsi="Times New Roman"/>
          <w:sz w:val="24"/>
          <w:szCs w:val="24"/>
        </w:rPr>
      </w:pPr>
      <w:r w:rsidRPr="006008F1">
        <w:rPr>
          <w:rFonts w:ascii="Times New Roman" w:hAnsi="Times New Roman"/>
          <w:sz w:val="24"/>
          <w:szCs w:val="24"/>
        </w:rPr>
        <w:t>3770:2-7-02 – Video lottery sales agents, located at the facility where a valid credit voucher was issued, are responsible for the payment and/or redemption of that credit voucher.  Video lottery sales agents who participate in redeeming credit vouchers also are required to comply with all applicable laws regarding withholding of taxes, debts, and obligations and reporting requirements.</w:t>
      </w:r>
    </w:p>
    <w:p w14:paraId="1D1DFABE" w14:textId="6B3D4D7B" w:rsidR="005A7363" w:rsidRDefault="00483DFD" w:rsidP="00483DFD">
      <w:pPr>
        <w:pStyle w:val="ListParagraph"/>
        <w:numPr>
          <w:ilvl w:val="1"/>
          <w:numId w:val="7"/>
        </w:numPr>
        <w:spacing w:after="0"/>
        <w:ind w:left="540" w:hanging="180"/>
        <w:contextualSpacing w:val="0"/>
        <w:rPr>
          <w:rFonts w:ascii="Times New Roman" w:hAnsi="Times New Roman" w:cs="Times New Roman"/>
          <w:b/>
          <w:sz w:val="24"/>
          <w:szCs w:val="24"/>
        </w:rPr>
      </w:pPr>
      <w:r>
        <w:rPr>
          <w:rFonts w:ascii="Times New Roman" w:hAnsi="Times New Roman" w:cs="Times New Roman"/>
          <w:b/>
          <w:sz w:val="24"/>
          <w:szCs w:val="24"/>
        </w:rPr>
        <w:t xml:space="preserve">   </w:t>
      </w:r>
      <w:r w:rsidR="005A7363">
        <w:rPr>
          <w:rFonts w:ascii="Times New Roman" w:hAnsi="Times New Roman" w:cs="Times New Roman"/>
          <w:b/>
          <w:sz w:val="24"/>
          <w:szCs w:val="24"/>
        </w:rPr>
        <w:t>Q</w:t>
      </w:r>
      <w:r w:rsidR="005A7363" w:rsidRPr="00770387">
        <w:rPr>
          <w:rFonts w:ascii="Times New Roman" w:hAnsi="Times New Roman" w:cs="Times New Roman"/>
          <w:b/>
          <w:sz w:val="24"/>
          <w:szCs w:val="24"/>
        </w:rPr>
        <w:t xml:space="preserve">uantify the expected adverse impact from the regulation. </w:t>
      </w:r>
    </w:p>
    <w:p w14:paraId="22291B59" w14:textId="327A760C" w:rsidR="005A7363" w:rsidRDefault="00483DFD" w:rsidP="00483DFD">
      <w:pPr>
        <w:spacing w:after="120"/>
        <w:ind w:left="720" w:hanging="360"/>
        <w:rPr>
          <w:rFonts w:ascii="Times New Roman" w:hAnsi="Times New Roman" w:cs="Times New Roman"/>
          <w:b/>
          <w:i/>
          <w:sz w:val="24"/>
          <w:szCs w:val="24"/>
        </w:rPr>
      </w:pPr>
      <w:r>
        <w:rPr>
          <w:rFonts w:ascii="Times New Roman" w:hAnsi="Times New Roman" w:cs="Times New Roman"/>
          <w:b/>
          <w:i/>
          <w:sz w:val="24"/>
          <w:szCs w:val="24"/>
        </w:rPr>
        <w:t xml:space="preserve">      </w:t>
      </w:r>
      <w:r w:rsidR="005A7363" w:rsidRPr="00770387">
        <w:rPr>
          <w:rFonts w:ascii="Times New Roman" w:hAnsi="Times New Roman" w:cs="Times New Roman"/>
          <w:b/>
          <w:i/>
          <w:sz w:val="24"/>
          <w:szCs w:val="24"/>
        </w:rPr>
        <w:t>The adverse impact can be quantified in terms of dollars, hours to comply, or other factors; and may be estimated for the entire regulated population or for a “representative business.” Please include the source for your information/estimated impact.</w:t>
      </w:r>
    </w:p>
    <w:p w14:paraId="7C0269FB" w14:textId="77777777" w:rsidR="006008F1" w:rsidRDefault="006008F1" w:rsidP="006008F1">
      <w:pPr>
        <w:spacing w:after="120"/>
        <w:ind w:left="720"/>
        <w:rPr>
          <w:rFonts w:ascii="Times New Roman" w:hAnsi="Times New Roman"/>
          <w:sz w:val="24"/>
          <w:szCs w:val="24"/>
        </w:rPr>
      </w:pPr>
      <w:r>
        <w:rPr>
          <w:rFonts w:ascii="Times New Roman" w:hAnsi="Times New Roman"/>
          <w:sz w:val="24"/>
          <w:szCs w:val="24"/>
        </w:rPr>
        <w:t xml:space="preserve">3770:2-7-01 – Failure to obtain approval from the director and/or the commission to offer video lottery games could result in a penalty and/or fine. </w:t>
      </w:r>
      <w:r w:rsidRPr="00155638">
        <w:rPr>
          <w:rFonts w:ascii="Times New Roman" w:hAnsi="Times New Roman"/>
          <w:sz w:val="24"/>
          <w:szCs w:val="24"/>
        </w:rPr>
        <w:t xml:space="preserve"> </w:t>
      </w:r>
      <w:r>
        <w:rPr>
          <w:rFonts w:ascii="Times New Roman" w:hAnsi="Times New Roman"/>
          <w:sz w:val="24"/>
          <w:szCs w:val="24"/>
        </w:rPr>
        <w:t>A monetary estimate is not possible because penalties for non-compliance with the Lottery Act, if any, are discretionary.  If a video lottery sales agent is in violation, the adverse impact can be measured by the dollar amounts associated with monetary penalties, or can be measured by the dollar amounts associated with the immediate and indefinite disabling of all or a portion of the video lottery operations and/or removal of video lottery equipment at a video lottery sales agent’s video lottery facility</w:t>
      </w:r>
    </w:p>
    <w:p w14:paraId="03A8B9FF" w14:textId="77777777" w:rsidR="006008F1" w:rsidRDefault="006008F1" w:rsidP="006008F1">
      <w:pPr>
        <w:spacing w:after="120"/>
        <w:ind w:left="720"/>
        <w:rPr>
          <w:rFonts w:ascii="Times New Roman" w:hAnsi="Times New Roman"/>
          <w:sz w:val="24"/>
          <w:szCs w:val="24"/>
        </w:rPr>
      </w:pPr>
      <w:r>
        <w:rPr>
          <w:rFonts w:ascii="Times New Roman" w:hAnsi="Times New Roman"/>
          <w:sz w:val="24"/>
          <w:szCs w:val="24"/>
        </w:rPr>
        <w:t>3770:2-7-02 – A monetary estimate is not possible because penalties for non-compliance with the Lottery Act, if any, are discretionary.  Similarly, it is unknown how many credit vouchers will be issued, which a video lottery sales agent is required to redeem.  If a video lottery sales agent is in violation, the adverse impact can be measured by the dollar amounts associated with monetary penalties, or can be measured by the dollar amounts associated with the immediate and indefinite disabling of all or a portion of the video lottery operations and/or removal of video lottery equipment at a video lottery sales agent’s video lottery facility.  The required payment of video credit vouchers should not have an adverse impact because video lottery sales agents are only required to redeem video credit vouchers that were issued by their video lottery facility.  Said payments and all prize payments, are to be considered a cost of engaging in the gaming business.</w:t>
      </w:r>
    </w:p>
    <w:p w14:paraId="1F0F712B" w14:textId="77777777" w:rsidR="006008F1" w:rsidRPr="006008F1" w:rsidRDefault="006008F1" w:rsidP="00483DFD">
      <w:pPr>
        <w:spacing w:after="120"/>
        <w:ind w:left="720" w:hanging="360"/>
        <w:rPr>
          <w:rFonts w:ascii="Times New Roman" w:hAnsi="Times New Roman" w:cs="Times New Roman"/>
          <w:bCs/>
          <w:iCs/>
          <w:sz w:val="24"/>
          <w:szCs w:val="24"/>
        </w:rPr>
      </w:pPr>
    </w:p>
    <w:p w14:paraId="7FCA7EEA" w14:textId="18D2B2DE" w:rsidR="008D5B6E" w:rsidRDefault="008D5B6E" w:rsidP="005D103C">
      <w:pPr>
        <w:pStyle w:val="ListParagraph"/>
        <w:numPr>
          <w:ilvl w:val="0"/>
          <w:numId w:val="7"/>
        </w:numPr>
        <w:spacing w:after="120"/>
        <w:contextualSpacing w:val="0"/>
        <w:rPr>
          <w:rFonts w:ascii="Times New Roman" w:hAnsi="Times New Roman" w:cs="Times New Roman"/>
          <w:b/>
          <w:sz w:val="24"/>
          <w:szCs w:val="24"/>
        </w:rPr>
      </w:pPr>
      <w:r>
        <w:rPr>
          <w:rFonts w:ascii="Times New Roman" w:hAnsi="Times New Roman" w:cs="Times New Roman"/>
          <w:b/>
          <w:sz w:val="24"/>
          <w:szCs w:val="24"/>
        </w:rPr>
        <w:t>Why did the Agency determine that the regulatory intent justifies the adverse impact to the regulated business community?</w:t>
      </w:r>
    </w:p>
    <w:p w14:paraId="78BF7407" w14:textId="77777777" w:rsidR="006008F1" w:rsidRPr="006008F1" w:rsidRDefault="006008F1" w:rsidP="006008F1">
      <w:pPr>
        <w:spacing w:after="120"/>
        <w:ind w:left="360"/>
        <w:rPr>
          <w:rFonts w:ascii="Times New Roman" w:hAnsi="Times New Roman"/>
          <w:sz w:val="24"/>
          <w:szCs w:val="24"/>
        </w:rPr>
      </w:pPr>
      <w:r w:rsidRPr="006008F1">
        <w:rPr>
          <w:rFonts w:ascii="Times New Roman" w:hAnsi="Times New Roman"/>
          <w:sz w:val="24"/>
          <w:szCs w:val="24"/>
        </w:rPr>
        <w:lastRenderedPageBreak/>
        <w:t>3770:2-7-01 – Requiring that video lottery games, which are offered in licensed lottery facilities, be approved by the director and/or the commission, ensures consistency and legality, which protecting product integrity, decency, and security standards.</w:t>
      </w:r>
    </w:p>
    <w:p w14:paraId="63D33623" w14:textId="77777777" w:rsidR="006008F1" w:rsidRPr="006008F1" w:rsidRDefault="006008F1" w:rsidP="006008F1">
      <w:pPr>
        <w:spacing w:after="120"/>
        <w:ind w:left="360"/>
        <w:rPr>
          <w:rFonts w:ascii="Times New Roman" w:hAnsi="Times New Roman"/>
          <w:sz w:val="24"/>
          <w:szCs w:val="24"/>
        </w:rPr>
      </w:pPr>
      <w:r w:rsidRPr="006008F1">
        <w:rPr>
          <w:rFonts w:ascii="Times New Roman" w:hAnsi="Times New Roman"/>
          <w:sz w:val="24"/>
          <w:szCs w:val="24"/>
        </w:rPr>
        <w:t xml:space="preserve">3770:2-7-02 – Fines or any other punitive licensing actions are justified because they incentivize ongoing compliance with lottery standards, as well as adherence to the Lottery Act, and lottery policies, </w:t>
      </w:r>
      <w:proofErr w:type="gramStart"/>
      <w:r w:rsidRPr="006008F1">
        <w:rPr>
          <w:rFonts w:ascii="Times New Roman" w:hAnsi="Times New Roman"/>
          <w:sz w:val="24"/>
          <w:szCs w:val="24"/>
        </w:rPr>
        <w:t>rules</w:t>
      </w:r>
      <w:proofErr w:type="gramEnd"/>
      <w:r w:rsidRPr="006008F1">
        <w:rPr>
          <w:rFonts w:ascii="Times New Roman" w:hAnsi="Times New Roman"/>
          <w:sz w:val="24"/>
          <w:szCs w:val="24"/>
        </w:rPr>
        <w:t xml:space="preserve"> and regulations.</w:t>
      </w:r>
    </w:p>
    <w:p w14:paraId="75282388" w14:textId="77777777" w:rsidR="001B7BDC" w:rsidRPr="00BD36C2" w:rsidRDefault="001B7BDC" w:rsidP="001847C3">
      <w:pPr>
        <w:spacing w:after="120"/>
        <w:rPr>
          <w:rFonts w:ascii="Times New Roman" w:hAnsi="Times New Roman" w:cs="Times New Roman"/>
          <w:b/>
          <w:color w:val="A80000"/>
          <w:sz w:val="24"/>
          <w:szCs w:val="24"/>
          <w:u w:val="single"/>
        </w:rPr>
      </w:pPr>
      <w:r w:rsidRPr="00BD36C2">
        <w:rPr>
          <w:rFonts w:ascii="Times New Roman" w:hAnsi="Times New Roman" w:cs="Times New Roman"/>
          <w:b/>
          <w:color w:val="A80000"/>
          <w:sz w:val="24"/>
          <w:szCs w:val="24"/>
          <w:u w:val="single"/>
        </w:rPr>
        <w:t>Regulatory Flexibility</w:t>
      </w:r>
    </w:p>
    <w:p w14:paraId="1FE80940" w14:textId="09285C31" w:rsidR="001B7BDC" w:rsidRDefault="008D5B6E" w:rsidP="005D103C">
      <w:pPr>
        <w:pStyle w:val="ListParagraph"/>
        <w:numPr>
          <w:ilvl w:val="0"/>
          <w:numId w:val="7"/>
        </w:numPr>
        <w:spacing w:after="120"/>
        <w:contextualSpacing w:val="0"/>
        <w:rPr>
          <w:rFonts w:ascii="Times New Roman" w:hAnsi="Times New Roman" w:cs="Times New Roman"/>
          <w:b/>
          <w:sz w:val="24"/>
          <w:szCs w:val="24"/>
        </w:rPr>
      </w:pPr>
      <w:r>
        <w:rPr>
          <w:rFonts w:ascii="Times New Roman" w:hAnsi="Times New Roman" w:cs="Times New Roman"/>
          <w:b/>
          <w:sz w:val="24"/>
          <w:szCs w:val="24"/>
        </w:rPr>
        <w:t xml:space="preserve">Does the regulation provide any exemptions or alternative means of compliance for small businesses?  </w:t>
      </w:r>
      <w:r w:rsidR="00C503C0">
        <w:rPr>
          <w:rFonts w:ascii="Times New Roman" w:hAnsi="Times New Roman" w:cs="Times New Roman"/>
          <w:b/>
          <w:sz w:val="24"/>
          <w:szCs w:val="24"/>
        </w:rPr>
        <w:t>Please explain.</w:t>
      </w:r>
    </w:p>
    <w:p w14:paraId="6C657FF7" w14:textId="547FCF63" w:rsidR="006008F1" w:rsidRPr="006008F1" w:rsidRDefault="006008F1" w:rsidP="006008F1">
      <w:pPr>
        <w:pStyle w:val="ListParagraph"/>
        <w:spacing w:after="120"/>
        <w:ind w:left="360"/>
        <w:contextualSpacing w:val="0"/>
        <w:rPr>
          <w:rFonts w:ascii="Times New Roman" w:hAnsi="Times New Roman" w:cs="Times New Roman"/>
          <w:bCs/>
          <w:sz w:val="24"/>
          <w:szCs w:val="24"/>
        </w:rPr>
      </w:pPr>
      <w:r w:rsidRPr="006008F1">
        <w:rPr>
          <w:rFonts w:ascii="Times New Roman" w:hAnsi="Times New Roman" w:cs="Times New Roman"/>
          <w:bCs/>
          <w:sz w:val="24"/>
          <w:szCs w:val="24"/>
        </w:rPr>
        <w:t>Video lottery sales agents are not considered small businesses according to the size standards dictated by 13 C.F.R. 121.201.</w:t>
      </w:r>
    </w:p>
    <w:p w14:paraId="23B7A502" w14:textId="4643E115" w:rsidR="008D5B6E" w:rsidRDefault="005F2C96" w:rsidP="005D103C">
      <w:pPr>
        <w:pStyle w:val="ListParagraph"/>
        <w:numPr>
          <w:ilvl w:val="0"/>
          <w:numId w:val="7"/>
        </w:numPr>
        <w:spacing w:after="120"/>
        <w:contextualSpacing w:val="0"/>
        <w:rPr>
          <w:rFonts w:ascii="Times New Roman" w:hAnsi="Times New Roman" w:cs="Times New Roman"/>
          <w:b/>
          <w:sz w:val="24"/>
          <w:szCs w:val="24"/>
        </w:rPr>
      </w:pPr>
      <w:r>
        <w:rPr>
          <w:rFonts w:ascii="Times New Roman" w:hAnsi="Times New Roman" w:cs="Times New Roman"/>
          <w:b/>
          <w:sz w:val="24"/>
          <w:szCs w:val="24"/>
        </w:rPr>
        <w:t>How will the agency apply Ohio Revised Code section 119.14 (waiver of fines and penalties for paperwork violations and first-time offenders) into implementation of the regulation?</w:t>
      </w:r>
    </w:p>
    <w:p w14:paraId="0AA064F7" w14:textId="77777777" w:rsidR="006008F1" w:rsidRPr="006008F1" w:rsidRDefault="006008F1" w:rsidP="006008F1">
      <w:pPr>
        <w:spacing w:after="120"/>
        <w:ind w:left="360"/>
        <w:rPr>
          <w:rFonts w:ascii="Times New Roman" w:hAnsi="Times New Roman"/>
          <w:sz w:val="24"/>
          <w:szCs w:val="24"/>
        </w:rPr>
      </w:pPr>
      <w:r w:rsidRPr="006008F1">
        <w:rPr>
          <w:rFonts w:ascii="Times New Roman" w:hAnsi="Times New Roman"/>
          <w:sz w:val="24"/>
          <w:szCs w:val="24"/>
        </w:rPr>
        <w:t xml:space="preserve">All monetary fines and penalties for non-compliance are discretionary. There is no automatic penalty for a paperwork violation and all individual facts and circumstances are </w:t>
      </w:r>
      <w:proofErr w:type="gramStart"/>
      <w:r w:rsidRPr="006008F1">
        <w:rPr>
          <w:rFonts w:ascii="Times New Roman" w:hAnsi="Times New Roman"/>
          <w:sz w:val="24"/>
          <w:szCs w:val="24"/>
        </w:rPr>
        <w:t>taken into account</w:t>
      </w:r>
      <w:proofErr w:type="gramEnd"/>
      <w:r w:rsidRPr="006008F1">
        <w:rPr>
          <w:rFonts w:ascii="Times New Roman" w:hAnsi="Times New Roman"/>
          <w:sz w:val="24"/>
          <w:szCs w:val="24"/>
        </w:rPr>
        <w:t>, including experience level, when exercising discretion.</w:t>
      </w:r>
    </w:p>
    <w:p w14:paraId="5741FF83" w14:textId="7159F647" w:rsidR="005F2C96" w:rsidRDefault="005F2C96" w:rsidP="005D103C">
      <w:pPr>
        <w:pStyle w:val="ListParagraph"/>
        <w:numPr>
          <w:ilvl w:val="0"/>
          <w:numId w:val="7"/>
        </w:numPr>
        <w:spacing w:after="120"/>
        <w:contextualSpacing w:val="0"/>
        <w:rPr>
          <w:rFonts w:ascii="Times New Roman" w:hAnsi="Times New Roman" w:cs="Times New Roman"/>
          <w:b/>
          <w:sz w:val="24"/>
          <w:szCs w:val="24"/>
        </w:rPr>
      </w:pPr>
      <w:r>
        <w:rPr>
          <w:rFonts w:ascii="Times New Roman" w:hAnsi="Times New Roman" w:cs="Times New Roman"/>
          <w:b/>
          <w:sz w:val="24"/>
          <w:szCs w:val="24"/>
        </w:rPr>
        <w:t>What resources are available to assist small businesses with compliance of the regulation?</w:t>
      </w:r>
    </w:p>
    <w:p w14:paraId="66756540" w14:textId="77777777" w:rsidR="006008F1" w:rsidRPr="006008F1" w:rsidRDefault="006008F1" w:rsidP="00EB7432">
      <w:pPr>
        <w:spacing w:after="0"/>
        <w:ind w:left="360"/>
        <w:rPr>
          <w:rFonts w:ascii="Times New Roman" w:hAnsi="Times New Roman"/>
          <w:sz w:val="24"/>
          <w:szCs w:val="24"/>
        </w:rPr>
      </w:pPr>
      <w:r w:rsidRPr="006008F1">
        <w:rPr>
          <w:rFonts w:ascii="Times New Roman" w:hAnsi="Times New Roman"/>
          <w:sz w:val="24"/>
          <w:szCs w:val="24"/>
        </w:rPr>
        <w:t>VLT Management of the Ohio Lottery Commission is available to assist any video lottery sales agent or employee regarding the conditions outlined in the proposed no change rules.</w:t>
      </w:r>
    </w:p>
    <w:p w14:paraId="40BA3618" w14:textId="77777777" w:rsidR="006008F1" w:rsidRPr="006008F1" w:rsidRDefault="006008F1" w:rsidP="00EB7432">
      <w:pPr>
        <w:spacing w:after="0"/>
        <w:ind w:left="360"/>
        <w:rPr>
          <w:rFonts w:ascii="Times New Roman" w:hAnsi="Times New Roman"/>
          <w:sz w:val="24"/>
          <w:szCs w:val="24"/>
        </w:rPr>
      </w:pPr>
      <w:r w:rsidRPr="006008F1">
        <w:rPr>
          <w:rFonts w:ascii="Times New Roman" w:hAnsi="Times New Roman"/>
          <w:sz w:val="24"/>
          <w:szCs w:val="24"/>
        </w:rPr>
        <w:t>615 W. Superior Avenue</w:t>
      </w:r>
    </w:p>
    <w:p w14:paraId="42BA1B7F" w14:textId="77777777" w:rsidR="006008F1" w:rsidRPr="006008F1" w:rsidRDefault="006008F1" w:rsidP="00EB7432">
      <w:pPr>
        <w:spacing w:after="0"/>
        <w:ind w:left="360"/>
        <w:rPr>
          <w:rFonts w:ascii="Times New Roman" w:hAnsi="Times New Roman"/>
          <w:sz w:val="24"/>
          <w:szCs w:val="24"/>
        </w:rPr>
      </w:pPr>
      <w:r w:rsidRPr="006008F1">
        <w:rPr>
          <w:rFonts w:ascii="Times New Roman" w:hAnsi="Times New Roman"/>
          <w:sz w:val="24"/>
          <w:szCs w:val="24"/>
        </w:rPr>
        <w:t>Cleveland, Ohio 44113-1879</w:t>
      </w:r>
    </w:p>
    <w:p w14:paraId="78BDBCBD" w14:textId="77777777" w:rsidR="006008F1" w:rsidRPr="006008F1" w:rsidRDefault="006008F1" w:rsidP="00EB7432">
      <w:pPr>
        <w:spacing w:after="0"/>
        <w:ind w:left="360"/>
        <w:rPr>
          <w:rFonts w:ascii="Times New Roman" w:hAnsi="Times New Roman"/>
          <w:sz w:val="24"/>
          <w:szCs w:val="24"/>
        </w:rPr>
      </w:pPr>
      <w:r w:rsidRPr="006008F1">
        <w:rPr>
          <w:rFonts w:ascii="Times New Roman" w:hAnsi="Times New Roman"/>
          <w:sz w:val="24"/>
          <w:szCs w:val="24"/>
        </w:rPr>
        <w:t>(800) 686-4208</w:t>
      </w:r>
    </w:p>
    <w:p w14:paraId="21FE8431" w14:textId="07610F8A" w:rsidR="006008F1" w:rsidRPr="006008F1" w:rsidRDefault="00D64E1F" w:rsidP="00EB7432">
      <w:pPr>
        <w:spacing w:after="0"/>
        <w:ind w:left="360"/>
        <w:rPr>
          <w:rFonts w:ascii="Times New Roman" w:hAnsi="Times New Roman"/>
          <w:sz w:val="24"/>
          <w:szCs w:val="24"/>
        </w:rPr>
      </w:pPr>
      <w:hyperlink r:id="rId9" w:history="1">
        <w:r w:rsidR="006008F1" w:rsidRPr="00406503">
          <w:rPr>
            <w:rStyle w:val="Hyperlink"/>
            <w:rFonts w:ascii="Times New Roman" w:hAnsi="Times New Roman" w:cs="Calibri"/>
            <w:sz w:val="24"/>
            <w:szCs w:val="24"/>
          </w:rPr>
          <w:t>vlt@lottery.ohio.gov</w:t>
        </w:r>
      </w:hyperlink>
    </w:p>
    <w:p w14:paraId="3C220413" w14:textId="77777777" w:rsidR="006008F1" w:rsidRPr="006008F1" w:rsidRDefault="006008F1" w:rsidP="00EB7432">
      <w:pPr>
        <w:spacing w:after="120"/>
        <w:ind w:left="360"/>
        <w:rPr>
          <w:rFonts w:ascii="Times New Roman" w:hAnsi="Times New Roman"/>
          <w:b/>
          <w:sz w:val="24"/>
          <w:szCs w:val="24"/>
        </w:rPr>
      </w:pPr>
    </w:p>
    <w:p w14:paraId="2349EF7D" w14:textId="77777777" w:rsidR="006008F1" w:rsidRDefault="006008F1" w:rsidP="006008F1">
      <w:pPr>
        <w:pStyle w:val="ListParagraph"/>
        <w:spacing w:after="120"/>
        <w:ind w:left="360"/>
        <w:contextualSpacing w:val="0"/>
        <w:rPr>
          <w:rFonts w:ascii="Times New Roman" w:hAnsi="Times New Roman" w:cs="Times New Roman"/>
          <w:b/>
          <w:sz w:val="24"/>
          <w:szCs w:val="24"/>
        </w:rPr>
      </w:pPr>
    </w:p>
    <w:p w14:paraId="013F4499" w14:textId="77777777" w:rsidR="006008F1" w:rsidRPr="00AC2C83" w:rsidRDefault="006008F1" w:rsidP="006008F1">
      <w:pPr>
        <w:pStyle w:val="ListParagraph"/>
        <w:spacing w:after="120"/>
        <w:ind w:left="360"/>
        <w:contextualSpacing w:val="0"/>
        <w:rPr>
          <w:rFonts w:ascii="Times New Roman" w:hAnsi="Times New Roman" w:cs="Times New Roman"/>
          <w:b/>
          <w:sz w:val="24"/>
          <w:szCs w:val="24"/>
        </w:rPr>
      </w:pPr>
    </w:p>
    <w:sectPr w:rsidR="006008F1" w:rsidRPr="00AC2C83" w:rsidSect="00AE2DC2">
      <w:headerReference w:type="default" r:id="rId10"/>
      <w:footerReference w:type="default" r:id="rId11"/>
      <w:footerReference w:type="first" r:id="rId12"/>
      <w:pgSz w:w="12240" w:h="15840"/>
      <w:pgMar w:top="90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04A8FE" w14:textId="77777777" w:rsidR="00771806" w:rsidRDefault="00771806" w:rsidP="005F2C96">
      <w:pPr>
        <w:spacing w:after="0" w:line="240" w:lineRule="auto"/>
      </w:pPr>
      <w:r>
        <w:separator/>
      </w:r>
    </w:p>
  </w:endnote>
  <w:endnote w:type="continuationSeparator" w:id="0">
    <w:p w14:paraId="4F6D3439" w14:textId="77777777" w:rsidR="00771806" w:rsidRDefault="00771806" w:rsidP="005F2C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Tahoma">
    <w:panose1 w:val="020B0604030504040204"/>
    <w:charset w:val="00"/>
    <w:family w:val="swiss"/>
    <w:pitch w:val="variable"/>
    <w:sig w:usb0="E1002EFF" w:usb1="C000605B" w:usb2="00000029" w:usb3="00000000" w:csb0="000101FF" w:csb1="00000000"/>
  </w:font>
  <w:font w:name="Source Sans Pro">
    <w:altName w:val="Source Sans Pro"/>
    <w:charset w:val="00"/>
    <w:family w:val="swiss"/>
    <w:pitch w:val="variable"/>
    <w:sig w:usb0="600002F7" w:usb1="02000001"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F417EC" w14:textId="77777777" w:rsidR="007E2333" w:rsidRDefault="002F0F85" w:rsidP="00BD36C2">
    <w:pPr>
      <w:pStyle w:val="Footer"/>
      <w:rPr>
        <w:noProof/>
      </w:rPr>
    </w:pPr>
    <w:r>
      <w:rPr>
        <w:noProof/>
      </w:rPr>
      <w:drawing>
        <wp:inline distT="0" distB="0" distL="0" distR="0" wp14:anchorId="26B9519B" wp14:editId="2E7C5FBB">
          <wp:extent cx="5943600" cy="567055"/>
          <wp:effectExtent l="0" t="0" r="0" b="4445"/>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footer 6.jpg"/>
                  <pic:cNvPicPr/>
                </pic:nvPicPr>
                <pic:blipFill>
                  <a:blip r:embed="rId1">
                    <a:extLst>
                      <a:ext uri="{28A0092B-C50C-407E-A947-70E740481C1C}">
                        <a14:useLocalDpi xmlns:a14="http://schemas.microsoft.com/office/drawing/2010/main" val="0"/>
                      </a:ext>
                    </a:extLst>
                  </a:blip>
                  <a:stretch>
                    <a:fillRect/>
                  </a:stretch>
                </pic:blipFill>
                <pic:spPr>
                  <a:xfrm>
                    <a:off x="0" y="0"/>
                    <a:ext cx="5943600" cy="567055"/>
                  </a:xfrm>
                  <a:prstGeom prst="rect">
                    <a:avLst/>
                  </a:prstGeom>
                </pic:spPr>
              </pic:pic>
            </a:graphicData>
          </a:graphic>
        </wp:inline>
      </w:drawing>
    </w:r>
  </w:p>
  <w:p w14:paraId="734676D9" w14:textId="77777777" w:rsidR="007E2333" w:rsidRPr="00BD36C2" w:rsidRDefault="007E2333" w:rsidP="00BD36C2">
    <w:pPr>
      <w:pStyle w:val="Footer"/>
      <w:jc w:val="center"/>
      <w:rPr>
        <w:b/>
        <w:sz w:val="28"/>
        <w:szCs w:val="28"/>
      </w:rPr>
    </w:pPr>
    <w:r w:rsidRPr="00BD36C2">
      <w:rPr>
        <w:b/>
        <w:color w:val="A80000"/>
        <w:sz w:val="28"/>
        <w:szCs w:val="28"/>
      </w:rPr>
      <w:t xml:space="preserve">- </w:t>
    </w:r>
    <w:r w:rsidR="00D4553A" w:rsidRPr="00BD36C2">
      <w:rPr>
        <w:b/>
        <w:color w:val="A80000"/>
        <w:sz w:val="28"/>
        <w:szCs w:val="28"/>
      </w:rPr>
      <w:fldChar w:fldCharType="begin"/>
    </w:r>
    <w:r w:rsidRPr="00BD36C2">
      <w:rPr>
        <w:b/>
        <w:color w:val="A80000"/>
        <w:sz w:val="28"/>
        <w:szCs w:val="28"/>
      </w:rPr>
      <w:instrText xml:space="preserve"> PAGE   \* MERGEFORMAT </w:instrText>
    </w:r>
    <w:r w:rsidR="00D4553A" w:rsidRPr="00BD36C2">
      <w:rPr>
        <w:b/>
        <w:color w:val="A80000"/>
        <w:sz w:val="28"/>
        <w:szCs w:val="28"/>
      </w:rPr>
      <w:fldChar w:fldCharType="separate"/>
    </w:r>
    <w:r w:rsidR="00337F68">
      <w:rPr>
        <w:b/>
        <w:noProof/>
        <w:color w:val="A80000"/>
        <w:sz w:val="28"/>
        <w:szCs w:val="28"/>
      </w:rPr>
      <w:t>3</w:t>
    </w:r>
    <w:r w:rsidR="00D4553A" w:rsidRPr="00BD36C2">
      <w:rPr>
        <w:b/>
        <w:noProof/>
        <w:color w:val="A80000"/>
        <w:sz w:val="28"/>
        <w:szCs w:val="28"/>
      </w:rPr>
      <w:fldChar w:fldCharType="end"/>
    </w:r>
    <w:r w:rsidRPr="00BD36C2">
      <w:rPr>
        <w:b/>
        <w:noProof/>
        <w:color w:val="A80000"/>
        <w:sz w:val="28"/>
        <w:szCs w:val="28"/>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5C1DBF" w14:textId="77777777" w:rsidR="007E2333" w:rsidRDefault="002F0F85">
    <w:pPr>
      <w:pStyle w:val="Footer"/>
    </w:pPr>
    <w:r>
      <w:rPr>
        <w:noProof/>
      </w:rPr>
      <w:drawing>
        <wp:inline distT="0" distB="0" distL="0" distR="0" wp14:anchorId="74715A27" wp14:editId="3B9C8679">
          <wp:extent cx="5943600" cy="567055"/>
          <wp:effectExtent l="0" t="0" r="0" b="4445"/>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footer 6.jpg"/>
                  <pic:cNvPicPr/>
                </pic:nvPicPr>
                <pic:blipFill>
                  <a:blip r:embed="rId1">
                    <a:extLst>
                      <a:ext uri="{28A0092B-C50C-407E-A947-70E740481C1C}">
                        <a14:useLocalDpi xmlns:a14="http://schemas.microsoft.com/office/drawing/2010/main" val="0"/>
                      </a:ext>
                    </a:extLst>
                  </a:blip>
                  <a:stretch>
                    <a:fillRect/>
                  </a:stretch>
                </pic:blipFill>
                <pic:spPr>
                  <a:xfrm>
                    <a:off x="0" y="0"/>
                    <a:ext cx="5943600" cy="567055"/>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1970132" w14:textId="77777777" w:rsidR="00771806" w:rsidRDefault="00771806" w:rsidP="005F2C96">
      <w:pPr>
        <w:spacing w:after="0" w:line="240" w:lineRule="auto"/>
      </w:pPr>
      <w:r>
        <w:separator/>
      </w:r>
    </w:p>
  </w:footnote>
  <w:footnote w:type="continuationSeparator" w:id="0">
    <w:p w14:paraId="317D1126" w14:textId="77777777" w:rsidR="00771806" w:rsidRDefault="00771806" w:rsidP="005F2C9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B3FA5F" w14:textId="77777777" w:rsidR="007E2333" w:rsidRPr="001847C3" w:rsidRDefault="007E2333" w:rsidP="001847C3">
    <w:pPr>
      <w:pStyle w:val="Header"/>
      <w:jc w:val="center"/>
      <w:rPr>
        <w:sz w:val="56"/>
        <w:szCs w:val="5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C943DC0"/>
    <w:multiLevelType w:val="multilevel"/>
    <w:tmpl w:val="4BBAB0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512F4714"/>
    <w:multiLevelType w:val="hybridMultilevel"/>
    <w:tmpl w:val="F6C6AA0E"/>
    <w:lvl w:ilvl="0" w:tplc="A21A563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48C5202"/>
    <w:multiLevelType w:val="hybridMultilevel"/>
    <w:tmpl w:val="F28CA750"/>
    <w:lvl w:ilvl="0" w:tplc="5CF0D33C">
      <w:start w:val="1"/>
      <w:numFmt w:val="decimal"/>
      <w:lvlText w:val="%1."/>
      <w:lvlJc w:val="left"/>
      <w:pPr>
        <w:ind w:left="360" w:hanging="360"/>
      </w:pPr>
      <w:rPr>
        <w:rFonts w:hint="default"/>
        <w:b w:val="0"/>
        <w:bCs/>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550F59A9"/>
    <w:multiLevelType w:val="hybridMultilevel"/>
    <w:tmpl w:val="37FC1256"/>
    <w:lvl w:ilvl="0" w:tplc="262824D4">
      <w:start w:val="1"/>
      <w:numFmt w:val="lowerLetter"/>
      <w:lvlText w:val="%1."/>
      <w:lvlJc w:val="left"/>
      <w:pPr>
        <w:ind w:left="720" w:hanging="360"/>
      </w:pPr>
      <w:rPr>
        <w:rFonts w:asciiTheme="minorHAnsi" w:hAnsiTheme="minorHAnsi" w:cstheme="minorBidi" w:hint="default"/>
        <w:b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A145D6C"/>
    <w:multiLevelType w:val="hybridMultilevel"/>
    <w:tmpl w:val="705A95BE"/>
    <w:lvl w:ilvl="0" w:tplc="A21A563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E722232"/>
    <w:multiLevelType w:val="hybridMultilevel"/>
    <w:tmpl w:val="DEC8386E"/>
    <w:lvl w:ilvl="0" w:tplc="0409000F">
      <w:start w:val="9"/>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4"/>
  </w:num>
  <w:num w:numId="4">
    <w:abstractNumId w:val="3"/>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8640"/>
  <w:characterSpacingControl w:val="doNotCompress"/>
  <w:hdrShapeDefaults>
    <o:shapedefaults v:ext="edit" spidmax="1433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2C83"/>
    <w:rsid w:val="0001206F"/>
    <w:rsid w:val="00015F8C"/>
    <w:rsid w:val="000574E2"/>
    <w:rsid w:val="00072BBD"/>
    <w:rsid w:val="000C33FA"/>
    <w:rsid w:val="000C4DE1"/>
    <w:rsid w:val="000C76CA"/>
    <w:rsid w:val="000E60FB"/>
    <w:rsid w:val="000F3B46"/>
    <w:rsid w:val="00103495"/>
    <w:rsid w:val="00116836"/>
    <w:rsid w:val="00130590"/>
    <w:rsid w:val="00172999"/>
    <w:rsid w:val="00176775"/>
    <w:rsid w:val="00183908"/>
    <w:rsid w:val="001847C3"/>
    <w:rsid w:val="001A7409"/>
    <w:rsid w:val="001B06A5"/>
    <w:rsid w:val="001B3E38"/>
    <w:rsid w:val="001B6479"/>
    <w:rsid w:val="001B7BDC"/>
    <w:rsid w:val="001D3DBE"/>
    <w:rsid w:val="001D4F9F"/>
    <w:rsid w:val="001F7BB3"/>
    <w:rsid w:val="00211CD4"/>
    <w:rsid w:val="00214CF9"/>
    <w:rsid w:val="00215D5A"/>
    <w:rsid w:val="00223705"/>
    <w:rsid w:val="00226D36"/>
    <w:rsid w:val="0025416A"/>
    <w:rsid w:val="002634E3"/>
    <w:rsid w:val="00280238"/>
    <w:rsid w:val="00286D1C"/>
    <w:rsid w:val="002C1995"/>
    <w:rsid w:val="002E746E"/>
    <w:rsid w:val="002E7CB4"/>
    <w:rsid w:val="002F0F85"/>
    <w:rsid w:val="00326F60"/>
    <w:rsid w:val="00332EE6"/>
    <w:rsid w:val="00335104"/>
    <w:rsid w:val="00337F68"/>
    <w:rsid w:val="0034496D"/>
    <w:rsid w:val="00354E42"/>
    <w:rsid w:val="00361704"/>
    <w:rsid w:val="00384166"/>
    <w:rsid w:val="00395490"/>
    <w:rsid w:val="003A0DC0"/>
    <w:rsid w:val="003C7499"/>
    <w:rsid w:val="003E0471"/>
    <w:rsid w:val="003F6B90"/>
    <w:rsid w:val="00455526"/>
    <w:rsid w:val="00460923"/>
    <w:rsid w:val="004642EF"/>
    <w:rsid w:val="00472E7E"/>
    <w:rsid w:val="00475617"/>
    <w:rsid w:val="00483DFD"/>
    <w:rsid w:val="00497DAB"/>
    <w:rsid w:val="004D582E"/>
    <w:rsid w:val="004E2C57"/>
    <w:rsid w:val="004F0487"/>
    <w:rsid w:val="005466BF"/>
    <w:rsid w:val="00556504"/>
    <w:rsid w:val="00561E56"/>
    <w:rsid w:val="00565B66"/>
    <w:rsid w:val="005876C6"/>
    <w:rsid w:val="0059363E"/>
    <w:rsid w:val="005A7363"/>
    <w:rsid w:val="005B6215"/>
    <w:rsid w:val="005C7B51"/>
    <w:rsid w:val="005D103C"/>
    <w:rsid w:val="005D1153"/>
    <w:rsid w:val="005D204B"/>
    <w:rsid w:val="005E053E"/>
    <w:rsid w:val="005F2C96"/>
    <w:rsid w:val="005F3E1B"/>
    <w:rsid w:val="006008F1"/>
    <w:rsid w:val="00630E78"/>
    <w:rsid w:val="00652682"/>
    <w:rsid w:val="006853DF"/>
    <w:rsid w:val="006E13BD"/>
    <w:rsid w:val="006F3520"/>
    <w:rsid w:val="00737CFA"/>
    <w:rsid w:val="00770387"/>
    <w:rsid w:val="00771806"/>
    <w:rsid w:val="007B6038"/>
    <w:rsid w:val="007E2333"/>
    <w:rsid w:val="007E693E"/>
    <w:rsid w:val="00805482"/>
    <w:rsid w:val="00811EA4"/>
    <w:rsid w:val="00821664"/>
    <w:rsid w:val="00825087"/>
    <w:rsid w:val="00835224"/>
    <w:rsid w:val="00863B8D"/>
    <w:rsid w:val="00872D26"/>
    <w:rsid w:val="00883BF0"/>
    <w:rsid w:val="008852A8"/>
    <w:rsid w:val="0088766A"/>
    <w:rsid w:val="008A2CC4"/>
    <w:rsid w:val="008C0E14"/>
    <w:rsid w:val="008C6978"/>
    <w:rsid w:val="008D5B6E"/>
    <w:rsid w:val="00907AD6"/>
    <w:rsid w:val="00915C77"/>
    <w:rsid w:val="00943C49"/>
    <w:rsid w:val="009629CD"/>
    <w:rsid w:val="009F012C"/>
    <w:rsid w:val="009F1733"/>
    <w:rsid w:val="00A06047"/>
    <w:rsid w:val="00A15A64"/>
    <w:rsid w:val="00A16BC5"/>
    <w:rsid w:val="00A203BB"/>
    <w:rsid w:val="00A448A3"/>
    <w:rsid w:val="00A568F1"/>
    <w:rsid w:val="00A71A1A"/>
    <w:rsid w:val="00A71F3E"/>
    <w:rsid w:val="00A75F30"/>
    <w:rsid w:val="00A85F69"/>
    <w:rsid w:val="00AB18AC"/>
    <w:rsid w:val="00AC2C83"/>
    <w:rsid w:val="00AC6649"/>
    <w:rsid w:val="00AD52A6"/>
    <w:rsid w:val="00AE2DC2"/>
    <w:rsid w:val="00B108E0"/>
    <w:rsid w:val="00B21EED"/>
    <w:rsid w:val="00B80961"/>
    <w:rsid w:val="00B830A7"/>
    <w:rsid w:val="00BD36C2"/>
    <w:rsid w:val="00BD7470"/>
    <w:rsid w:val="00C028DB"/>
    <w:rsid w:val="00C033DE"/>
    <w:rsid w:val="00C13EF3"/>
    <w:rsid w:val="00C23C13"/>
    <w:rsid w:val="00C45A6C"/>
    <w:rsid w:val="00C503C0"/>
    <w:rsid w:val="00C56831"/>
    <w:rsid w:val="00CB4B98"/>
    <w:rsid w:val="00CB5EB3"/>
    <w:rsid w:val="00CB6EE9"/>
    <w:rsid w:val="00CB7999"/>
    <w:rsid w:val="00CC08BA"/>
    <w:rsid w:val="00D018EA"/>
    <w:rsid w:val="00D254BB"/>
    <w:rsid w:val="00D4553A"/>
    <w:rsid w:val="00D64E1F"/>
    <w:rsid w:val="00D96BDF"/>
    <w:rsid w:val="00DA1CC4"/>
    <w:rsid w:val="00DC7CB5"/>
    <w:rsid w:val="00DE08A5"/>
    <w:rsid w:val="00DE0F4B"/>
    <w:rsid w:val="00DE73B6"/>
    <w:rsid w:val="00E03EF8"/>
    <w:rsid w:val="00E35BB1"/>
    <w:rsid w:val="00E404DA"/>
    <w:rsid w:val="00E5396D"/>
    <w:rsid w:val="00E60D8A"/>
    <w:rsid w:val="00E654DF"/>
    <w:rsid w:val="00E753FA"/>
    <w:rsid w:val="00E87338"/>
    <w:rsid w:val="00EA57A1"/>
    <w:rsid w:val="00EB649E"/>
    <w:rsid w:val="00EB7432"/>
    <w:rsid w:val="00ED7012"/>
    <w:rsid w:val="00EE4FD2"/>
    <w:rsid w:val="00EF288C"/>
    <w:rsid w:val="00F43D82"/>
    <w:rsid w:val="00F6033A"/>
    <w:rsid w:val="00F658B8"/>
    <w:rsid w:val="00FA4655"/>
    <w:rsid w:val="00FB1086"/>
    <w:rsid w:val="00FC6A26"/>
    <w:rsid w:val="00FD2D5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677BB205"/>
  <w15:docId w15:val="{6DAEF4E0-308F-4CAB-A56F-8F9A547B9E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4553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C2C8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C2C83"/>
    <w:rPr>
      <w:rFonts w:ascii="Tahoma" w:hAnsi="Tahoma" w:cs="Tahoma"/>
      <w:sz w:val="16"/>
      <w:szCs w:val="16"/>
    </w:rPr>
  </w:style>
  <w:style w:type="paragraph" w:styleId="ListParagraph">
    <w:name w:val="List Paragraph"/>
    <w:basedOn w:val="Normal"/>
    <w:qFormat/>
    <w:rsid w:val="00AC2C83"/>
    <w:pPr>
      <w:ind w:left="720"/>
      <w:contextualSpacing/>
    </w:pPr>
  </w:style>
  <w:style w:type="paragraph" w:styleId="Header">
    <w:name w:val="header"/>
    <w:basedOn w:val="Normal"/>
    <w:link w:val="HeaderChar"/>
    <w:uiPriority w:val="99"/>
    <w:unhideWhenUsed/>
    <w:rsid w:val="005F2C96"/>
    <w:pPr>
      <w:tabs>
        <w:tab w:val="center" w:pos="4680"/>
        <w:tab w:val="right" w:pos="9360"/>
      </w:tabs>
      <w:spacing w:after="0" w:line="240" w:lineRule="auto"/>
    </w:pPr>
  </w:style>
  <w:style w:type="character" w:customStyle="1" w:styleId="HeaderChar">
    <w:name w:val="Header Char"/>
    <w:basedOn w:val="DefaultParagraphFont"/>
    <w:link w:val="Header"/>
    <w:uiPriority w:val="99"/>
    <w:rsid w:val="005F2C96"/>
  </w:style>
  <w:style w:type="paragraph" w:styleId="Footer">
    <w:name w:val="footer"/>
    <w:basedOn w:val="Normal"/>
    <w:link w:val="FooterChar"/>
    <w:uiPriority w:val="99"/>
    <w:unhideWhenUsed/>
    <w:rsid w:val="005F2C96"/>
    <w:pPr>
      <w:tabs>
        <w:tab w:val="center" w:pos="4680"/>
        <w:tab w:val="right" w:pos="9360"/>
      </w:tabs>
      <w:spacing w:after="0" w:line="240" w:lineRule="auto"/>
    </w:pPr>
  </w:style>
  <w:style w:type="character" w:customStyle="1" w:styleId="FooterChar">
    <w:name w:val="Footer Char"/>
    <w:basedOn w:val="DefaultParagraphFont"/>
    <w:link w:val="Footer"/>
    <w:uiPriority w:val="99"/>
    <w:rsid w:val="005F2C96"/>
  </w:style>
  <w:style w:type="paragraph" w:customStyle="1" w:styleId="Default">
    <w:name w:val="Default"/>
    <w:rsid w:val="00E35BB1"/>
    <w:pPr>
      <w:autoSpaceDE w:val="0"/>
      <w:autoSpaceDN w:val="0"/>
      <w:adjustRightInd w:val="0"/>
      <w:spacing w:after="0" w:line="240" w:lineRule="auto"/>
    </w:pPr>
    <w:rPr>
      <w:rFonts w:ascii="Times New Roman" w:hAnsi="Times New Roman" w:cs="Times New Roman"/>
      <w:color w:val="000000"/>
      <w:sz w:val="24"/>
      <w:szCs w:val="24"/>
    </w:rPr>
  </w:style>
  <w:style w:type="character" w:styleId="Hyperlink">
    <w:name w:val="Hyperlink"/>
    <w:basedOn w:val="DefaultParagraphFont"/>
    <w:uiPriority w:val="99"/>
    <w:unhideWhenUsed/>
    <w:rsid w:val="00E35BB1"/>
    <w:rPr>
      <w:color w:val="0000FF" w:themeColor="hyperlink"/>
      <w:u w:val="single"/>
    </w:rPr>
  </w:style>
  <w:style w:type="character" w:styleId="CommentReference">
    <w:name w:val="annotation reference"/>
    <w:basedOn w:val="DefaultParagraphFont"/>
    <w:uiPriority w:val="99"/>
    <w:semiHidden/>
    <w:unhideWhenUsed/>
    <w:rsid w:val="00AD52A6"/>
    <w:rPr>
      <w:sz w:val="16"/>
      <w:szCs w:val="16"/>
    </w:rPr>
  </w:style>
  <w:style w:type="paragraph" w:styleId="CommentText">
    <w:name w:val="annotation text"/>
    <w:basedOn w:val="Normal"/>
    <w:link w:val="CommentTextChar"/>
    <w:uiPriority w:val="99"/>
    <w:semiHidden/>
    <w:unhideWhenUsed/>
    <w:rsid w:val="00AD52A6"/>
    <w:pPr>
      <w:spacing w:line="240" w:lineRule="auto"/>
    </w:pPr>
    <w:rPr>
      <w:sz w:val="20"/>
      <w:szCs w:val="20"/>
    </w:rPr>
  </w:style>
  <w:style w:type="character" w:customStyle="1" w:styleId="CommentTextChar">
    <w:name w:val="Comment Text Char"/>
    <w:basedOn w:val="DefaultParagraphFont"/>
    <w:link w:val="CommentText"/>
    <w:uiPriority w:val="99"/>
    <w:semiHidden/>
    <w:rsid w:val="00AD52A6"/>
    <w:rPr>
      <w:sz w:val="20"/>
      <w:szCs w:val="20"/>
    </w:rPr>
  </w:style>
  <w:style w:type="paragraph" w:styleId="CommentSubject">
    <w:name w:val="annotation subject"/>
    <w:basedOn w:val="CommentText"/>
    <w:next w:val="CommentText"/>
    <w:link w:val="CommentSubjectChar"/>
    <w:uiPriority w:val="99"/>
    <w:semiHidden/>
    <w:unhideWhenUsed/>
    <w:rsid w:val="00AD52A6"/>
    <w:rPr>
      <w:b/>
      <w:bCs/>
    </w:rPr>
  </w:style>
  <w:style w:type="character" w:customStyle="1" w:styleId="CommentSubjectChar">
    <w:name w:val="Comment Subject Char"/>
    <w:basedOn w:val="CommentTextChar"/>
    <w:link w:val="CommentSubject"/>
    <w:uiPriority w:val="99"/>
    <w:semiHidden/>
    <w:rsid w:val="00AD52A6"/>
    <w:rPr>
      <w:b/>
      <w:bCs/>
      <w:sz w:val="20"/>
      <w:szCs w:val="20"/>
    </w:rPr>
  </w:style>
  <w:style w:type="table" w:styleId="TableGrid">
    <w:name w:val="Table Grid"/>
    <w:basedOn w:val="TableNormal"/>
    <w:uiPriority w:val="59"/>
    <w:rsid w:val="007E2333"/>
    <w:pPr>
      <w:spacing w:after="0" w:line="240" w:lineRule="auto"/>
    </w:pPr>
    <w:rPr>
      <w:rFonts w:ascii="Calibri" w:eastAsia="Calibri" w:hAnsi="Calibri" w:cs="Times New Roman"/>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NoSpacing">
    <w:name w:val="No Spacing"/>
    <w:uiPriority w:val="1"/>
    <w:qFormat/>
    <w:rsid w:val="00811EA4"/>
    <w:pPr>
      <w:spacing w:after="0" w:line="240" w:lineRule="auto"/>
    </w:pPr>
  </w:style>
  <w:style w:type="character" w:styleId="UnresolvedMention">
    <w:name w:val="Unresolved Mention"/>
    <w:basedOn w:val="DefaultParagraphFont"/>
    <w:uiPriority w:val="99"/>
    <w:semiHidden/>
    <w:unhideWhenUsed/>
    <w:rsid w:val="006008F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41973055">
      <w:bodyDiv w:val="1"/>
      <w:marLeft w:val="0"/>
      <w:marRight w:val="0"/>
      <w:marTop w:val="0"/>
      <w:marBottom w:val="0"/>
      <w:divBdr>
        <w:top w:val="none" w:sz="0" w:space="0" w:color="auto"/>
        <w:left w:val="none" w:sz="0" w:space="0" w:color="auto"/>
        <w:bottom w:val="none" w:sz="0" w:space="0" w:color="auto"/>
        <w:right w:val="none" w:sz="0" w:space="0" w:color="auto"/>
      </w:divBdr>
    </w:div>
    <w:div w:id="966007906">
      <w:bodyDiv w:val="1"/>
      <w:marLeft w:val="0"/>
      <w:marRight w:val="0"/>
      <w:marTop w:val="0"/>
      <w:marBottom w:val="0"/>
      <w:divBdr>
        <w:top w:val="none" w:sz="0" w:space="0" w:color="auto"/>
        <w:left w:val="none" w:sz="0" w:space="0" w:color="auto"/>
        <w:bottom w:val="none" w:sz="0" w:space="0" w:color="auto"/>
        <w:right w:val="none" w:sz="0" w:space="0" w:color="auto"/>
      </w:divBdr>
    </w:div>
    <w:div w:id="1091468426">
      <w:bodyDiv w:val="1"/>
      <w:marLeft w:val="0"/>
      <w:marRight w:val="0"/>
      <w:marTop w:val="0"/>
      <w:marBottom w:val="0"/>
      <w:divBdr>
        <w:top w:val="none" w:sz="0" w:space="0" w:color="auto"/>
        <w:left w:val="none" w:sz="0" w:space="0" w:color="auto"/>
        <w:bottom w:val="none" w:sz="0" w:space="0" w:color="auto"/>
        <w:right w:val="none" w:sz="0" w:space="0" w:color="auto"/>
      </w:divBdr>
    </w:div>
    <w:div w:id="1285305318">
      <w:bodyDiv w:val="1"/>
      <w:marLeft w:val="0"/>
      <w:marRight w:val="0"/>
      <w:marTop w:val="0"/>
      <w:marBottom w:val="0"/>
      <w:divBdr>
        <w:top w:val="none" w:sz="0" w:space="0" w:color="auto"/>
        <w:left w:val="none" w:sz="0" w:space="0" w:color="auto"/>
        <w:bottom w:val="none" w:sz="0" w:space="0" w:color="auto"/>
        <w:right w:val="none" w:sz="0" w:space="0" w:color="auto"/>
      </w:divBdr>
    </w:div>
    <w:div w:id="1946888440">
      <w:bodyDiv w:val="1"/>
      <w:marLeft w:val="0"/>
      <w:marRight w:val="0"/>
      <w:marTop w:val="0"/>
      <w:marBottom w:val="0"/>
      <w:divBdr>
        <w:top w:val="none" w:sz="0" w:space="0" w:color="auto"/>
        <w:left w:val="none" w:sz="0" w:space="0" w:color="auto"/>
        <w:bottom w:val="none" w:sz="0" w:space="0" w:color="auto"/>
        <w:right w:val="none" w:sz="0" w:space="0" w:color="auto"/>
      </w:divBdr>
    </w:div>
    <w:div w:id="1994601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vlt@lottery.ohio.gov"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footer2.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6D3C4F-6ED7-4955-B9E9-EC8428CDF3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TotalTime>
  <Pages>7</Pages>
  <Words>1998</Words>
  <Characters>11393</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Hamlin, Mark</dc:creator>
  <cp:keywords/>
  <dc:description/>
  <cp:lastModifiedBy>Jasica, Christine</cp:lastModifiedBy>
  <cp:revision>10</cp:revision>
  <cp:lastPrinted>2019-07-11T19:55:00Z</cp:lastPrinted>
  <dcterms:created xsi:type="dcterms:W3CDTF">2021-05-13T15:55:00Z</dcterms:created>
  <dcterms:modified xsi:type="dcterms:W3CDTF">2021-05-13T23:45:00Z</dcterms:modified>
</cp:coreProperties>
</file>